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89" w:rsidRDefault="007F2A53" w:rsidP="00671F89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5EA">
        <w:rPr>
          <w:rFonts w:ascii="Times New Roman" w:hAnsi="Times New Roman" w:cs="Times New Roman"/>
          <w:b/>
          <w:sz w:val="28"/>
          <w:szCs w:val="28"/>
        </w:rPr>
        <w:t>Тема: «</w:t>
      </w:r>
      <w:r w:rsidR="00A945B9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1445EA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A945B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1445E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1445E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945B9" w:rsidRPr="00A94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5B9" w:rsidRPr="001445EA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1445EA">
        <w:rPr>
          <w:rFonts w:ascii="Times New Roman" w:hAnsi="Times New Roman" w:cs="Times New Roman"/>
          <w:b/>
          <w:sz w:val="28"/>
          <w:szCs w:val="28"/>
        </w:rPr>
        <w:t xml:space="preserve"> результатов учащихся </w:t>
      </w:r>
      <w:r w:rsidR="00BD43E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45B9">
        <w:rPr>
          <w:rFonts w:ascii="Times New Roman" w:hAnsi="Times New Roman" w:cs="Times New Roman"/>
          <w:b/>
          <w:sz w:val="28"/>
          <w:szCs w:val="28"/>
        </w:rPr>
        <w:t>свете требований ФГОС ООО</w:t>
      </w:r>
      <w:r w:rsidRPr="001445EA">
        <w:rPr>
          <w:rFonts w:ascii="Times New Roman" w:hAnsi="Times New Roman" w:cs="Times New Roman"/>
          <w:b/>
          <w:sz w:val="28"/>
          <w:szCs w:val="28"/>
        </w:rPr>
        <w:t>»</w:t>
      </w:r>
    </w:p>
    <w:p w:rsidR="00A34A1F" w:rsidRPr="001445EA" w:rsidRDefault="00A34A1F" w:rsidP="007F2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2605" w:rsidRDefault="00C12605" w:rsidP="00C12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любых личностных новообразований – умений, способностей, личностных качеств – возможно лишь в деятельности»</w:t>
      </w:r>
    </w:p>
    <w:p w:rsidR="00C12605" w:rsidRDefault="00C12605" w:rsidP="00C12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</w:p>
    <w:p w:rsidR="00C12605" w:rsidRDefault="00C12605" w:rsidP="00C12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45B9" w:rsidRPr="00A945B9" w:rsidRDefault="00A945B9" w:rsidP="00A94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Современные образовательные результаты проявляются не только в виде системы знаний ученика, но и в освоении способов их получения, в выявлении потребности в новых знаниях,  умении быстро и эффективно, самостоятельно или во взаимодействии, ликвидировать имеющиеся пробелы.</w:t>
      </w:r>
    </w:p>
    <w:p w:rsidR="00A945B9" w:rsidRPr="00A945B9" w:rsidRDefault="00A945B9" w:rsidP="00A94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Задачей педагога становится использование учебно-методического комплекта в целях формирования результатов, носящих предметный, </w:t>
      </w:r>
      <w:proofErr w:type="spellStart"/>
      <w:r w:rsidRPr="00A945B9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A945B9">
        <w:rPr>
          <w:rFonts w:ascii="Times New Roman" w:hAnsi="Times New Roman" w:cs="Times New Roman"/>
          <w:sz w:val="24"/>
          <w:szCs w:val="24"/>
        </w:rPr>
        <w:t xml:space="preserve"> и личностный характер. </w:t>
      </w:r>
    </w:p>
    <w:p w:rsidR="00EA6ED4" w:rsidRPr="00A945B9" w:rsidRDefault="004D2ADA" w:rsidP="00A94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Ускоренное р</w:t>
      </w:r>
      <w:r w:rsidR="00895CBE" w:rsidRPr="00A945B9">
        <w:rPr>
          <w:rFonts w:ascii="Times New Roman" w:hAnsi="Times New Roman" w:cs="Times New Roman"/>
          <w:sz w:val="24"/>
          <w:szCs w:val="24"/>
        </w:rPr>
        <w:t xml:space="preserve">азвитие современного общества требует от образовательного пространства формирование четких целей, учитывающих государственные, социальные и личностные потребности и интересы </w:t>
      </w:r>
      <w:r w:rsidRPr="00A945B9">
        <w:rPr>
          <w:rFonts w:ascii="Times New Roman" w:hAnsi="Times New Roman" w:cs="Times New Roman"/>
          <w:sz w:val="24"/>
          <w:szCs w:val="24"/>
        </w:rPr>
        <w:t xml:space="preserve">всех </w:t>
      </w:r>
      <w:r w:rsidR="00895CBE" w:rsidRPr="00A945B9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  <w:r w:rsidRPr="00A945B9">
        <w:rPr>
          <w:rFonts w:ascii="Times New Roman" w:hAnsi="Times New Roman" w:cs="Times New Roman"/>
          <w:sz w:val="24"/>
          <w:szCs w:val="24"/>
        </w:rPr>
        <w:t xml:space="preserve"> Общественный договор между обществом и государством выражает федеральный образовательный стандарт второго поколения. В нем особое значение отводится качеству образования, выражающееся в предметных, </w:t>
      </w:r>
      <w:proofErr w:type="spellStart"/>
      <w:r w:rsidRPr="00A945B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45B9">
        <w:rPr>
          <w:rFonts w:ascii="Times New Roman" w:hAnsi="Times New Roman" w:cs="Times New Roman"/>
          <w:sz w:val="24"/>
          <w:szCs w:val="24"/>
        </w:rPr>
        <w:t xml:space="preserve"> и личностных результатах обучающихся, </w:t>
      </w:r>
      <w:r w:rsidR="00C12605" w:rsidRPr="00A945B9">
        <w:rPr>
          <w:rFonts w:ascii="Times New Roman" w:hAnsi="Times New Roman" w:cs="Times New Roman"/>
          <w:sz w:val="24"/>
          <w:szCs w:val="24"/>
        </w:rPr>
        <w:t>образующихся</w:t>
      </w:r>
      <w:r w:rsidRPr="00A945B9">
        <w:rPr>
          <w:rFonts w:ascii="Times New Roman" w:hAnsi="Times New Roman" w:cs="Times New Roman"/>
          <w:sz w:val="24"/>
          <w:szCs w:val="24"/>
        </w:rPr>
        <w:t xml:space="preserve"> в процессе обучения и воспитания на основе системно-</w:t>
      </w:r>
      <w:proofErr w:type="spellStart"/>
      <w:r w:rsidRPr="00A945B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945B9">
        <w:rPr>
          <w:rFonts w:ascii="Times New Roman" w:hAnsi="Times New Roman" w:cs="Times New Roman"/>
          <w:sz w:val="24"/>
          <w:szCs w:val="24"/>
        </w:rPr>
        <w:t xml:space="preserve"> подхода с активным использованием инновационных педагогических технологий</w:t>
      </w:r>
      <w:r w:rsidR="007D505F" w:rsidRPr="00A945B9">
        <w:rPr>
          <w:rFonts w:ascii="Times New Roman" w:hAnsi="Times New Roman" w:cs="Times New Roman"/>
          <w:sz w:val="24"/>
          <w:szCs w:val="24"/>
        </w:rPr>
        <w:t>, подталкивающих к самостоятельному овладению учащимися новыми компетенциями</w:t>
      </w:r>
      <w:r w:rsidR="00C12605" w:rsidRPr="00A945B9">
        <w:rPr>
          <w:rFonts w:ascii="Times New Roman" w:hAnsi="Times New Roman" w:cs="Times New Roman"/>
          <w:sz w:val="24"/>
          <w:szCs w:val="24"/>
        </w:rPr>
        <w:t xml:space="preserve">. </w:t>
      </w:r>
      <w:r w:rsidR="007D505F" w:rsidRPr="00A945B9">
        <w:rPr>
          <w:rFonts w:ascii="Times New Roman" w:hAnsi="Times New Roman" w:cs="Times New Roman"/>
          <w:sz w:val="24"/>
          <w:szCs w:val="24"/>
        </w:rPr>
        <w:t xml:space="preserve">В этой связи, главной задачей современной школы становится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 </w:t>
      </w:r>
    </w:p>
    <w:p w:rsidR="00A945B9" w:rsidRPr="00A945B9" w:rsidRDefault="00A945B9" w:rsidP="00A94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С  целью наиболее полного отражения особенностей школьной  технологии  оценивания образовательных результатов  обучающихся  при  разработке системы проверочных и учебно-методических материалов необходимо  целесообразно выделить  следующие моменты:</w:t>
      </w:r>
    </w:p>
    <w:p w:rsidR="00A945B9" w:rsidRPr="00A945B9" w:rsidRDefault="00A945B9" w:rsidP="00A945B9">
      <w:pPr>
        <w:pStyle w:val="ac"/>
        <w:numPr>
          <w:ilvl w:val="0"/>
          <w:numId w:val="3"/>
        </w:numPr>
        <w:spacing w:after="0"/>
        <w:contextualSpacing/>
        <w:rPr>
          <w:b/>
        </w:rPr>
      </w:pPr>
      <w:r w:rsidRPr="00A945B9">
        <w:t>ЧТО ОЦЕНИВАЕМ?</w:t>
      </w:r>
      <w:r w:rsidRPr="00A945B9">
        <w:rPr>
          <w:b/>
        </w:rPr>
        <w:t xml:space="preserve"> </w:t>
      </w:r>
    </w:p>
    <w:p w:rsidR="00A945B9" w:rsidRPr="00A945B9" w:rsidRDefault="00A945B9" w:rsidP="00A945B9">
      <w:pPr>
        <w:pStyle w:val="ac"/>
        <w:spacing w:after="0"/>
        <w:ind w:firstLine="360"/>
        <w:contextualSpacing/>
        <w:rPr>
          <w:b/>
        </w:rPr>
      </w:pPr>
      <w:r w:rsidRPr="00A945B9">
        <w:rPr>
          <w:b/>
        </w:rPr>
        <w:t xml:space="preserve">Оцениваем результаты </w:t>
      </w:r>
      <w:r w:rsidRPr="00A945B9">
        <w:rPr>
          <w:b/>
        </w:rPr>
        <w:sym w:font="Symbol" w:char="F02D"/>
      </w:r>
      <w:r w:rsidRPr="00A945B9">
        <w:rPr>
          <w:b/>
        </w:rPr>
        <w:t xml:space="preserve"> предметные, </w:t>
      </w:r>
      <w:proofErr w:type="spellStart"/>
      <w:r w:rsidRPr="00A945B9">
        <w:rPr>
          <w:b/>
        </w:rPr>
        <w:t>метапредметные</w:t>
      </w:r>
      <w:proofErr w:type="spellEnd"/>
      <w:r w:rsidRPr="00A945B9">
        <w:rPr>
          <w:b/>
        </w:rPr>
        <w:t xml:space="preserve"> и личностные. </w:t>
      </w:r>
    </w:p>
    <w:p w:rsidR="00A945B9" w:rsidRPr="00A945B9" w:rsidRDefault="00A945B9" w:rsidP="00A945B9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Результаты</w:t>
      </w:r>
      <w:r w:rsidRPr="00A945B9">
        <w:rPr>
          <w:rFonts w:ascii="Times New Roman" w:hAnsi="Times New Roman" w:cs="Times New Roman"/>
          <w:b/>
          <w:sz w:val="24"/>
          <w:szCs w:val="24"/>
        </w:rPr>
        <w:t xml:space="preserve"> ученика </w:t>
      </w:r>
      <w:r w:rsidRPr="00A945B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A9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5B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945B9">
        <w:rPr>
          <w:rFonts w:ascii="Times New Roman" w:hAnsi="Times New Roman" w:cs="Times New Roman"/>
          <w:b/>
          <w:sz w:val="24"/>
          <w:szCs w:val="24"/>
        </w:rPr>
        <w:t>действия (умения) по использованию знаний</w:t>
      </w:r>
      <w:r w:rsidRPr="00A945B9">
        <w:rPr>
          <w:rFonts w:ascii="Times New Roman" w:hAnsi="Times New Roman" w:cs="Times New Roman"/>
          <w:sz w:val="24"/>
          <w:szCs w:val="24"/>
        </w:rPr>
        <w:t xml:space="preserve"> в ходе </w:t>
      </w:r>
      <w:r w:rsidRPr="00A945B9">
        <w:rPr>
          <w:rFonts w:ascii="Times New Roman" w:hAnsi="Times New Roman" w:cs="Times New Roman"/>
          <w:b/>
          <w:sz w:val="24"/>
          <w:szCs w:val="24"/>
        </w:rPr>
        <w:t>решения задач</w:t>
      </w:r>
      <w:r w:rsidRPr="00A945B9">
        <w:rPr>
          <w:rFonts w:ascii="Times New Roman" w:hAnsi="Times New Roman" w:cs="Times New Roman"/>
          <w:sz w:val="24"/>
          <w:szCs w:val="24"/>
        </w:rPr>
        <w:t xml:space="preserve"> (личностных, </w:t>
      </w:r>
      <w:proofErr w:type="spellStart"/>
      <w:r w:rsidRPr="00A945B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45B9">
        <w:rPr>
          <w:rFonts w:ascii="Times New Roman" w:hAnsi="Times New Roman" w:cs="Times New Roman"/>
          <w:sz w:val="24"/>
          <w:szCs w:val="24"/>
        </w:rPr>
        <w:t xml:space="preserve">, предметных). Отдельные действия, прежде всего успешные, достойны </w:t>
      </w:r>
      <w:r w:rsidRPr="00A945B9">
        <w:rPr>
          <w:rFonts w:ascii="Times New Roman" w:hAnsi="Times New Roman" w:cs="Times New Roman"/>
          <w:b/>
          <w:sz w:val="24"/>
          <w:szCs w:val="24"/>
        </w:rPr>
        <w:t>оценки</w:t>
      </w:r>
      <w:r w:rsidRPr="00A945B9">
        <w:rPr>
          <w:rFonts w:ascii="Times New Roman" w:hAnsi="Times New Roman" w:cs="Times New Roman"/>
          <w:sz w:val="24"/>
          <w:szCs w:val="24"/>
        </w:rPr>
        <w:t xml:space="preserve"> (словесной характеристики), а решение полноценной задачи – оценки и </w:t>
      </w:r>
      <w:r w:rsidRPr="00A945B9">
        <w:rPr>
          <w:rFonts w:ascii="Times New Roman" w:hAnsi="Times New Roman" w:cs="Times New Roman"/>
          <w:b/>
          <w:sz w:val="24"/>
          <w:szCs w:val="24"/>
        </w:rPr>
        <w:t>отметки</w:t>
      </w:r>
      <w:r w:rsidRPr="00A945B9">
        <w:rPr>
          <w:rFonts w:ascii="Times New Roman" w:hAnsi="Times New Roman" w:cs="Times New Roman"/>
          <w:sz w:val="24"/>
          <w:szCs w:val="24"/>
        </w:rPr>
        <w:t xml:space="preserve"> (знака фиксации в определённой системе). </w:t>
      </w:r>
    </w:p>
    <w:p w:rsidR="00A945B9" w:rsidRPr="00A945B9" w:rsidRDefault="00A945B9" w:rsidP="00A945B9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A945B9">
        <w:rPr>
          <w:rFonts w:ascii="Times New Roman" w:hAnsi="Times New Roman" w:cs="Times New Roman"/>
          <w:b/>
          <w:sz w:val="24"/>
          <w:szCs w:val="24"/>
        </w:rPr>
        <w:t>учителя (образовательного учреждения)</w:t>
      </w:r>
      <w:r w:rsidRPr="00A945B9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A945B9">
        <w:rPr>
          <w:rFonts w:ascii="Times New Roman" w:hAnsi="Times New Roman" w:cs="Times New Roman"/>
          <w:b/>
          <w:sz w:val="24"/>
          <w:szCs w:val="24"/>
        </w:rPr>
        <w:t>разница между результатами</w:t>
      </w:r>
      <w:r w:rsidRPr="00A945B9">
        <w:rPr>
          <w:rFonts w:ascii="Times New Roman" w:hAnsi="Times New Roman" w:cs="Times New Roman"/>
          <w:sz w:val="24"/>
          <w:szCs w:val="24"/>
        </w:rPr>
        <w:t xml:space="preserve"> </w:t>
      </w:r>
      <w:r w:rsidRPr="00A945B9">
        <w:rPr>
          <w:rFonts w:ascii="Times New Roman" w:hAnsi="Times New Roman" w:cs="Times New Roman"/>
          <w:b/>
          <w:sz w:val="24"/>
          <w:szCs w:val="24"/>
        </w:rPr>
        <w:t xml:space="preserve">учеников </w:t>
      </w:r>
      <w:r w:rsidRPr="00A945B9">
        <w:rPr>
          <w:rFonts w:ascii="Times New Roman" w:hAnsi="Times New Roman" w:cs="Times New Roman"/>
          <w:sz w:val="24"/>
          <w:szCs w:val="24"/>
        </w:rPr>
        <w:t xml:space="preserve">(личностными, </w:t>
      </w:r>
      <w:proofErr w:type="spellStart"/>
      <w:r w:rsidRPr="00A945B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945B9">
        <w:rPr>
          <w:rFonts w:ascii="Times New Roman" w:hAnsi="Times New Roman" w:cs="Times New Roman"/>
          <w:sz w:val="24"/>
          <w:szCs w:val="24"/>
        </w:rPr>
        <w:t xml:space="preserve"> и предметными) в начале обучения (</w:t>
      </w:r>
      <w:r w:rsidRPr="00A945B9">
        <w:rPr>
          <w:rFonts w:ascii="Times New Roman" w:hAnsi="Times New Roman" w:cs="Times New Roman"/>
          <w:b/>
          <w:sz w:val="24"/>
          <w:szCs w:val="24"/>
        </w:rPr>
        <w:t>входная диагностика</w:t>
      </w:r>
      <w:r w:rsidRPr="00A945B9">
        <w:rPr>
          <w:rFonts w:ascii="Times New Roman" w:hAnsi="Times New Roman" w:cs="Times New Roman"/>
          <w:sz w:val="24"/>
          <w:szCs w:val="24"/>
        </w:rPr>
        <w:t>) и в конце обучения (</w:t>
      </w:r>
      <w:r w:rsidRPr="00A945B9">
        <w:rPr>
          <w:rFonts w:ascii="Times New Roman" w:hAnsi="Times New Roman" w:cs="Times New Roman"/>
          <w:b/>
          <w:sz w:val="24"/>
          <w:szCs w:val="24"/>
        </w:rPr>
        <w:t>выходная диагностика</w:t>
      </w:r>
      <w:r w:rsidRPr="00A945B9">
        <w:rPr>
          <w:rFonts w:ascii="Times New Roman" w:hAnsi="Times New Roman" w:cs="Times New Roman"/>
          <w:sz w:val="24"/>
          <w:szCs w:val="24"/>
        </w:rPr>
        <w:t xml:space="preserve">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</w:t>
      </w:r>
    </w:p>
    <w:p w:rsidR="00A945B9" w:rsidRPr="00A945B9" w:rsidRDefault="00A945B9" w:rsidP="00A945B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КТО ОЦЕНИВАЕТ? </w:t>
      </w:r>
      <w:r w:rsidRPr="00A945B9">
        <w:rPr>
          <w:rFonts w:ascii="Times New Roman" w:hAnsi="Times New Roman" w:cs="Times New Roman"/>
          <w:b/>
          <w:sz w:val="24"/>
          <w:szCs w:val="24"/>
        </w:rPr>
        <w:t xml:space="preserve">Учитель и ученик вместе определяют оценку и отметку.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A945B9" w:rsidRPr="00A945B9" w:rsidTr="00993D9C">
        <w:tc>
          <w:tcPr>
            <w:tcW w:w="4968" w:type="dxa"/>
          </w:tcPr>
          <w:p w:rsidR="00A945B9" w:rsidRPr="00A945B9" w:rsidRDefault="00A945B9" w:rsidP="00A945B9">
            <w:pPr>
              <w:pStyle w:val="2"/>
              <w:spacing w:after="0" w:line="240" w:lineRule="auto"/>
              <w:ind w:left="540" w:hanging="540"/>
              <w:contextualSpacing/>
            </w:pPr>
            <w:r w:rsidRPr="00A945B9">
              <w:t xml:space="preserve">На уроке </w:t>
            </w:r>
            <w:r w:rsidRPr="00A945B9">
              <w:rPr>
                <w:b/>
              </w:rPr>
              <w:t>ученик</w:t>
            </w:r>
            <w:r w:rsidRPr="00A945B9">
              <w:t xml:space="preserve"> </w:t>
            </w:r>
            <w:r w:rsidRPr="00A945B9">
              <w:rPr>
                <w:b/>
              </w:rPr>
              <w:t>сам</w:t>
            </w:r>
            <w:r w:rsidRPr="00A945B9">
              <w:t xml:space="preserve"> оценивает свой результат выполнения задания по «Алгоритму самооценки» и, если требуется, определяет отметку, когда показывает выполненное задание. </w:t>
            </w:r>
            <w:r w:rsidRPr="00A945B9">
              <w:rPr>
                <w:b/>
              </w:rPr>
              <w:t>Учитель</w:t>
            </w:r>
            <w:r w:rsidRPr="00A945B9">
              <w:t xml:space="preserve"> имеет право </w:t>
            </w:r>
            <w:r w:rsidRPr="00A945B9">
              <w:rPr>
                <w:b/>
              </w:rPr>
              <w:t>скорректировать</w:t>
            </w:r>
            <w:r w:rsidRPr="00A945B9">
              <w:t xml:space="preserve"> оценки и отметку, если докажет, что ученик завысил или занизил их. </w:t>
            </w:r>
          </w:p>
        </w:tc>
        <w:tc>
          <w:tcPr>
            <w:tcW w:w="4603" w:type="dxa"/>
          </w:tcPr>
          <w:p w:rsidR="00A945B9" w:rsidRPr="00A945B9" w:rsidRDefault="00A945B9" w:rsidP="00A945B9">
            <w:pPr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5B9">
              <w:rPr>
                <w:rFonts w:ascii="Times New Roman" w:hAnsi="Times New Roman" w:cs="Times New Roman"/>
                <w:sz w:val="24"/>
                <w:szCs w:val="24"/>
              </w:rPr>
              <w:t xml:space="preserve">После уроков за письменные задания оценку и отметку </w:t>
            </w:r>
            <w:r w:rsidRPr="00A945B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учитель</w:t>
            </w:r>
            <w:r w:rsidRPr="00A94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45B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A945B9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 </w:t>
            </w:r>
            <w:r w:rsidRPr="00A945B9">
              <w:rPr>
                <w:rFonts w:ascii="Times New Roman" w:hAnsi="Times New Roman" w:cs="Times New Roman"/>
                <w:b/>
                <w:sz w:val="24"/>
                <w:szCs w:val="24"/>
              </w:rPr>
              <w:t>изменить</w:t>
            </w:r>
            <w:r w:rsidRPr="00A945B9">
              <w:rPr>
                <w:rFonts w:ascii="Times New Roman" w:hAnsi="Times New Roman" w:cs="Times New Roman"/>
                <w:sz w:val="24"/>
                <w:szCs w:val="24"/>
              </w:rPr>
              <w:t xml:space="preserve"> эту оценку и отметку, если докажет (используя алгоритм </w:t>
            </w:r>
            <w:proofErr w:type="spellStart"/>
            <w:r w:rsidRPr="00A945B9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A945B9">
              <w:rPr>
                <w:rFonts w:ascii="Times New Roman" w:hAnsi="Times New Roman" w:cs="Times New Roman"/>
                <w:sz w:val="24"/>
                <w:szCs w:val="24"/>
              </w:rPr>
              <w:t>), что она завышена или занижена.</w:t>
            </w:r>
          </w:p>
        </w:tc>
      </w:tr>
    </w:tbl>
    <w:p w:rsidR="00A945B9" w:rsidRPr="00A945B9" w:rsidRDefault="00A945B9" w:rsidP="00A945B9">
      <w:pPr>
        <w:spacing w:after="0" w:line="240" w:lineRule="auto"/>
        <w:ind w:firstLine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945B9">
        <w:rPr>
          <w:rFonts w:ascii="Times New Roman" w:hAnsi="Times New Roman" w:cs="Times New Roman"/>
          <w:i/>
          <w:sz w:val="24"/>
          <w:szCs w:val="24"/>
        </w:rPr>
        <w:lastRenderedPageBreak/>
        <w:t>Алгоритм самооценки (основные вопросы после выполнения задания)</w:t>
      </w:r>
    </w:p>
    <w:p w:rsidR="00A945B9" w:rsidRPr="00A945B9" w:rsidRDefault="00A945B9" w:rsidP="00A945B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i/>
          <w:sz w:val="24"/>
          <w:szCs w:val="24"/>
        </w:rPr>
        <w:t>1.</w:t>
      </w:r>
      <w:r w:rsidRPr="00A945B9">
        <w:rPr>
          <w:rFonts w:ascii="Times New Roman" w:hAnsi="Times New Roman" w:cs="Times New Roman"/>
          <w:sz w:val="24"/>
          <w:szCs w:val="24"/>
        </w:rPr>
        <w:t xml:space="preserve"> Какова была цель задания (задачи)? </w:t>
      </w:r>
    </w:p>
    <w:p w:rsidR="00A945B9" w:rsidRPr="00A945B9" w:rsidRDefault="00A945B9" w:rsidP="00A945B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i/>
          <w:sz w:val="24"/>
          <w:szCs w:val="24"/>
        </w:rPr>
        <w:t>2.</w:t>
      </w:r>
      <w:r w:rsidRPr="00A945B9">
        <w:rPr>
          <w:rFonts w:ascii="Times New Roman" w:hAnsi="Times New Roman" w:cs="Times New Roman"/>
          <w:sz w:val="24"/>
          <w:szCs w:val="24"/>
        </w:rPr>
        <w:t xml:space="preserve"> Удалось получить результат (решение, ответ)? </w:t>
      </w:r>
    </w:p>
    <w:p w:rsidR="00A945B9" w:rsidRPr="00A945B9" w:rsidRDefault="00A945B9" w:rsidP="00A945B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i/>
          <w:sz w:val="24"/>
          <w:szCs w:val="24"/>
        </w:rPr>
        <w:t>3.</w:t>
      </w:r>
      <w:r w:rsidRPr="00A945B9">
        <w:rPr>
          <w:rFonts w:ascii="Times New Roman" w:hAnsi="Times New Roman" w:cs="Times New Roman"/>
          <w:sz w:val="24"/>
          <w:szCs w:val="24"/>
        </w:rPr>
        <w:t xml:space="preserve"> Правильно или с ошибкой?</w:t>
      </w:r>
    </w:p>
    <w:p w:rsidR="00A945B9" w:rsidRPr="00A945B9" w:rsidRDefault="00A945B9" w:rsidP="00A945B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i/>
          <w:sz w:val="24"/>
          <w:szCs w:val="24"/>
        </w:rPr>
        <w:t>4.</w:t>
      </w:r>
      <w:r w:rsidRPr="00A945B9">
        <w:rPr>
          <w:rFonts w:ascii="Times New Roman" w:hAnsi="Times New Roman" w:cs="Times New Roman"/>
          <w:sz w:val="24"/>
          <w:szCs w:val="24"/>
        </w:rPr>
        <w:t xml:space="preserve"> Самостоятельно или с чьей-то помощью? </w:t>
      </w:r>
    </w:p>
    <w:p w:rsidR="00A945B9" w:rsidRPr="00A945B9" w:rsidRDefault="00A945B9" w:rsidP="00A945B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945B9">
        <w:rPr>
          <w:rFonts w:ascii="Times New Roman" w:hAnsi="Times New Roman" w:cs="Times New Roman"/>
          <w:i/>
          <w:sz w:val="24"/>
          <w:szCs w:val="24"/>
        </w:rPr>
        <w:t>Пример «Листа самооценки предметных достижений»</w:t>
      </w:r>
    </w:p>
    <w:p w:rsidR="00A945B9" w:rsidRPr="00A945B9" w:rsidRDefault="00A945B9" w:rsidP="00A945B9">
      <w:pPr>
        <w:spacing w:after="0" w:line="240" w:lineRule="auto"/>
        <w:ind w:left="378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A945B9">
        <w:rPr>
          <w:rFonts w:ascii="Times New Roman" w:hAnsi="Times New Roman" w:cs="Times New Roman"/>
          <w:sz w:val="24"/>
          <w:szCs w:val="24"/>
        </w:rPr>
        <w:t xml:space="preserve">Моя задача (задание) заключалась в том, чтобы: …. </w:t>
      </w:r>
    </w:p>
    <w:p w:rsidR="00A945B9" w:rsidRPr="00A945B9" w:rsidRDefault="00A945B9" w:rsidP="00A945B9">
      <w:pPr>
        <w:spacing w:after="0" w:line="240" w:lineRule="auto"/>
        <w:ind w:left="378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2. Я с заданием </w:t>
      </w:r>
      <w:proofErr w:type="gramStart"/>
      <w:r w:rsidRPr="00A945B9">
        <w:rPr>
          <w:rFonts w:ascii="Times New Roman" w:hAnsi="Times New Roman" w:cs="Times New Roman"/>
          <w:sz w:val="24"/>
          <w:szCs w:val="24"/>
        </w:rPr>
        <w:t>справился</w:t>
      </w:r>
      <w:proofErr w:type="gramEnd"/>
      <w:r w:rsidRPr="00A945B9">
        <w:rPr>
          <w:rFonts w:ascii="Times New Roman" w:hAnsi="Times New Roman" w:cs="Times New Roman"/>
          <w:sz w:val="24"/>
          <w:szCs w:val="24"/>
        </w:rPr>
        <w:t xml:space="preserve"> / не справился. </w:t>
      </w:r>
    </w:p>
    <w:p w:rsidR="00A945B9" w:rsidRPr="00A945B9" w:rsidRDefault="00A945B9" w:rsidP="00A945B9">
      <w:pPr>
        <w:spacing w:after="0" w:line="240" w:lineRule="auto"/>
        <w:ind w:left="378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3. Задание выполнено без ошибок (или есть такие-то недочёты): … </w:t>
      </w:r>
    </w:p>
    <w:p w:rsidR="00A945B9" w:rsidRPr="00A945B9" w:rsidRDefault="00A945B9" w:rsidP="00A945B9">
      <w:pPr>
        <w:spacing w:after="0" w:line="240" w:lineRule="auto"/>
        <w:ind w:left="378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945B9">
        <w:rPr>
          <w:rFonts w:ascii="Times New Roman" w:hAnsi="Times New Roman" w:cs="Times New Roman"/>
          <w:sz w:val="24"/>
          <w:szCs w:val="24"/>
        </w:rPr>
        <w:t xml:space="preserve">Задание выполнено самостоятельно (или с помощью (кого)… </w:t>
      </w:r>
      <w:proofErr w:type="gramEnd"/>
    </w:p>
    <w:p w:rsidR="00A945B9" w:rsidRPr="00A945B9" w:rsidRDefault="00A945B9" w:rsidP="00A945B9">
      <w:pPr>
        <w:spacing w:after="0" w:line="240" w:lineRule="auto"/>
        <w:ind w:left="378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5. Моя работа мной и учителем была оценена так (слова-характеристики и, возможно, отметка): </w:t>
      </w:r>
    </w:p>
    <w:p w:rsidR="00A945B9" w:rsidRPr="00A945B9" w:rsidRDefault="00A945B9" w:rsidP="00A945B9">
      <w:pPr>
        <w:pStyle w:val="ac"/>
        <w:numPr>
          <w:ilvl w:val="0"/>
          <w:numId w:val="3"/>
        </w:numPr>
        <w:tabs>
          <w:tab w:val="clear" w:pos="1080"/>
          <w:tab w:val="num" w:pos="360"/>
        </w:tabs>
        <w:spacing w:after="0"/>
        <w:ind w:left="360"/>
        <w:contextualSpacing/>
      </w:pPr>
      <w:r w:rsidRPr="00A945B9">
        <w:t>ГДЕ НАКАПЛИВАТЬ ОЦЕНКИ И ОТМЕТКИ?</w:t>
      </w:r>
      <w:r w:rsidRPr="00A945B9">
        <w:rPr>
          <w:b/>
        </w:rPr>
        <w:t xml:space="preserve"> В таблицах</w:t>
      </w:r>
    </w:p>
    <w:p w:rsidR="00A945B9" w:rsidRPr="00A945B9" w:rsidRDefault="00A945B9" w:rsidP="00A945B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b/>
          <w:sz w:val="24"/>
          <w:szCs w:val="24"/>
        </w:rPr>
        <w:t xml:space="preserve">образовательных результатов (предметных, </w:t>
      </w:r>
      <w:proofErr w:type="spellStart"/>
      <w:r w:rsidRPr="00A945B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A945B9">
        <w:rPr>
          <w:rFonts w:ascii="Times New Roman" w:hAnsi="Times New Roman" w:cs="Times New Roman"/>
          <w:b/>
          <w:sz w:val="24"/>
          <w:szCs w:val="24"/>
        </w:rPr>
        <w:t>, личностных),  в «Портфеле достижений» и через книжки «Индивидуальных образовательных маршрутов  школьников» (</w:t>
      </w:r>
      <w:r w:rsidRPr="00A945B9">
        <w:rPr>
          <w:rFonts w:ascii="Times New Roman" w:hAnsi="Times New Roman" w:cs="Times New Roman"/>
          <w:sz w:val="24"/>
          <w:szCs w:val="24"/>
        </w:rPr>
        <w:t>разработаны  творческой группой  педагогами  школы №34)</w:t>
      </w:r>
      <w:proofErr w:type="gramStart"/>
      <w:r w:rsidRPr="00A945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5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4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45B9">
        <w:rPr>
          <w:rFonts w:ascii="Times New Roman" w:hAnsi="Times New Roman" w:cs="Times New Roman"/>
          <w:sz w:val="24"/>
          <w:szCs w:val="24"/>
        </w:rPr>
        <w:t>м. приложение  )</w:t>
      </w:r>
    </w:p>
    <w:p w:rsidR="00A945B9" w:rsidRPr="00A945B9" w:rsidRDefault="00A945B9" w:rsidP="00A945B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b/>
          <w:sz w:val="24"/>
          <w:szCs w:val="24"/>
        </w:rPr>
        <w:t>«Портфель достижений ученика»</w:t>
      </w:r>
      <w:r w:rsidRPr="00A945B9">
        <w:rPr>
          <w:rFonts w:ascii="Times New Roman" w:hAnsi="Times New Roman" w:cs="Times New Roman"/>
          <w:sz w:val="24"/>
          <w:szCs w:val="24"/>
        </w:rPr>
        <w:t xml:space="preserve"> –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 </w:t>
      </w:r>
    </w:p>
    <w:p w:rsidR="00A945B9" w:rsidRPr="00A945B9" w:rsidRDefault="00A945B9" w:rsidP="00A945B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b/>
          <w:sz w:val="24"/>
          <w:szCs w:val="24"/>
        </w:rPr>
        <w:t xml:space="preserve">  Основные разделы «Портфеля достижений»</w:t>
      </w:r>
      <w:r w:rsidRPr="00A945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45B9" w:rsidRPr="00A945B9" w:rsidRDefault="00A945B9" w:rsidP="00A945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A945B9" w:rsidRPr="00A945B9" w:rsidRDefault="00A945B9" w:rsidP="00A945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A945B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45B9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A945B9" w:rsidRPr="00A945B9" w:rsidRDefault="00A945B9" w:rsidP="00A945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показатели личностных результатов (прежде всего во </w:t>
      </w:r>
      <w:proofErr w:type="spellStart"/>
      <w:r w:rsidRPr="00A945B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945B9">
        <w:rPr>
          <w:rFonts w:ascii="Times New Roman" w:hAnsi="Times New Roman" w:cs="Times New Roman"/>
          <w:sz w:val="24"/>
          <w:szCs w:val="24"/>
        </w:rPr>
        <w:t xml:space="preserve"> деятельности). </w:t>
      </w:r>
    </w:p>
    <w:p w:rsidR="00A945B9" w:rsidRPr="00A945B9" w:rsidRDefault="00A945B9" w:rsidP="00A945B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Для  отслеживания и оценивания  предметных знаний, способов  деятельности  можно  использовать  </w:t>
      </w:r>
      <w:r w:rsidRPr="00A945B9">
        <w:rPr>
          <w:rFonts w:ascii="Times New Roman" w:hAnsi="Times New Roman" w:cs="Times New Roman"/>
          <w:b/>
          <w:sz w:val="24"/>
          <w:szCs w:val="24"/>
        </w:rPr>
        <w:t xml:space="preserve">листы индивидуальных  достижений.  </w:t>
      </w:r>
      <w:r w:rsidRPr="00A945B9">
        <w:rPr>
          <w:rFonts w:ascii="Times New Roman" w:hAnsi="Times New Roman" w:cs="Times New Roman"/>
          <w:sz w:val="24"/>
          <w:szCs w:val="24"/>
        </w:rPr>
        <w:t xml:space="preserve">Освоенные  навыки дети  и учитель  могут отмечать  в листах  с помощью  линеечек или  закрашивая  определенную клеточку – полностью  или  частично.   В  листе индивидуальных  достижений полезно   фиксировать  текущие оценки  по всем формируемым  на данном  этапе  навыкам.   </w:t>
      </w:r>
    </w:p>
    <w:p w:rsidR="00A945B9" w:rsidRPr="00A945B9" w:rsidRDefault="00A945B9" w:rsidP="00A945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b/>
          <w:sz w:val="24"/>
          <w:szCs w:val="24"/>
        </w:rPr>
        <w:t>Индивидуальный  образовательный маршрут -</w:t>
      </w:r>
      <w:r w:rsidRPr="00A945B9">
        <w:rPr>
          <w:rFonts w:ascii="Times New Roman" w:hAnsi="Times New Roman" w:cs="Times New Roman"/>
          <w:sz w:val="24"/>
          <w:szCs w:val="24"/>
        </w:rPr>
        <w:t xml:space="preserve">  документ, в котором обозначен перечень   конкретных  дел, действий, а также порядок, место и время их выполнения.  </w:t>
      </w:r>
    </w:p>
    <w:p w:rsidR="00A945B9" w:rsidRPr="00A945B9" w:rsidRDefault="00A945B9" w:rsidP="00A94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    Маршрут показывает  этапы движения  ребенка  в соответствии  с  поставленной  целью и задачами  каждого этапа. </w:t>
      </w:r>
    </w:p>
    <w:p w:rsidR="00A945B9" w:rsidRPr="00A945B9" w:rsidRDefault="00A945B9" w:rsidP="00A945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Научиться   планировать   и  работать  по  плану – это  один  из важнейших   не только  учебных, но и  социальных навыков, которым должен  овладеть  школьник.</w:t>
      </w:r>
    </w:p>
    <w:p w:rsidR="00A945B9" w:rsidRPr="00A945B9" w:rsidRDefault="00A945B9" w:rsidP="00A94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     Проектирование индивидуальных  образовательных маршрутов  учащихся   в школе позволяет им  реализовывать  свои образовательные  запросы  и возможности, осознать  свою ответственность  за  успех/неуспех  в учебной деятельности, учит максимально использовать  различные способы самореализации,  а это не может  не сказаться  в целом  на качестве образования.  Формирование способности учащихся  к самоорганизации и </w:t>
      </w:r>
      <w:proofErr w:type="spellStart"/>
      <w:r w:rsidRPr="00A945B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945B9">
        <w:rPr>
          <w:rFonts w:ascii="Times New Roman" w:hAnsi="Times New Roman" w:cs="Times New Roman"/>
          <w:sz w:val="24"/>
          <w:szCs w:val="24"/>
        </w:rPr>
        <w:t xml:space="preserve">    составляет важное  звено  в развитии  самостоятельности и автономии  личности,  принятие ответственности за  свой личный выбор, обеспечивает  основу   самоопределения и самореализации.  </w:t>
      </w:r>
    </w:p>
    <w:p w:rsidR="00A945B9" w:rsidRPr="00A945B9" w:rsidRDefault="00A945B9" w:rsidP="00A94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      Проект  индивидуального  образовательного  маршрута   отражает  концептуальные  замыслы   и предлагает   главные пути реализации   этого замысла, в ней определены основные направления  или виды  деятельности  по достижению  намеченных результатов  и возможные  способы  их  достижения.  </w:t>
      </w:r>
    </w:p>
    <w:p w:rsidR="00A945B9" w:rsidRPr="00A945B9" w:rsidRDefault="00A945B9" w:rsidP="00A945B9">
      <w:pPr>
        <w:pStyle w:val="ac"/>
        <w:spacing w:after="0"/>
        <w:ind w:firstLine="360"/>
        <w:contextualSpacing/>
        <w:jc w:val="both"/>
      </w:pPr>
      <w:r w:rsidRPr="00A945B9">
        <w:rPr>
          <w:b/>
        </w:rPr>
        <w:lastRenderedPageBreak/>
        <w:t xml:space="preserve">Таблицы образовательных результатов – </w:t>
      </w:r>
      <w:r w:rsidRPr="00A945B9">
        <w:t>составляются из перечня действий (умений), которыми должен и может овладеть ученик.</w:t>
      </w:r>
    </w:p>
    <w:p w:rsidR="00A945B9" w:rsidRPr="00A945B9" w:rsidRDefault="00A945B9" w:rsidP="00A945B9">
      <w:pPr>
        <w:pStyle w:val="ac"/>
        <w:spacing w:after="0"/>
        <w:ind w:firstLine="360"/>
        <w:contextualSpacing/>
        <w:jc w:val="both"/>
      </w:pPr>
      <w:proofErr w:type="gramStart"/>
      <w:r w:rsidRPr="00A945B9">
        <w:t>Таблицы размещаются в дневнике школьника и в рабочем журнале учителя (в бумажном и электронном вариантах).</w:t>
      </w:r>
      <w:proofErr w:type="gramEnd"/>
      <w:r w:rsidRPr="00A945B9">
        <w:t xml:space="preserve"> В них выставляются отметки (баллы или проценты) в графу того действия (умения), которое было основным в ходе решения конкретной задачи. Необходимы три группы таблиц:</w:t>
      </w:r>
    </w:p>
    <w:p w:rsidR="00A945B9" w:rsidRPr="00A945B9" w:rsidRDefault="00A945B9" w:rsidP="00A945B9">
      <w:pPr>
        <w:pStyle w:val="ac"/>
        <w:numPr>
          <w:ilvl w:val="0"/>
          <w:numId w:val="4"/>
        </w:numPr>
        <w:spacing w:after="0"/>
        <w:contextualSpacing/>
      </w:pPr>
      <w:r w:rsidRPr="00A945B9">
        <w:t xml:space="preserve">таблицы ПРЕДМЕТНЫХ результатов (см.  в соответствующем разделе  «Особенности оценки  предметных результатов»; </w:t>
      </w:r>
    </w:p>
    <w:p w:rsidR="00A945B9" w:rsidRPr="00A945B9" w:rsidRDefault="00A945B9" w:rsidP="00A945B9">
      <w:pPr>
        <w:pStyle w:val="ac"/>
        <w:numPr>
          <w:ilvl w:val="0"/>
          <w:numId w:val="4"/>
        </w:numPr>
        <w:spacing w:after="0"/>
        <w:contextualSpacing/>
      </w:pPr>
      <w:r w:rsidRPr="00A945B9">
        <w:t>таблицы МЕТАПРЕДМЕТНЫХ результатов (см. приложение</w:t>
      </w:r>
      <w:proofErr w:type="gramStart"/>
      <w:r w:rsidRPr="00A945B9">
        <w:t xml:space="preserve">  )</w:t>
      </w:r>
      <w:proofErr w:type="gramEnd"/>
      <w:r w:rsidRPr="00A945B9">
        <w:t>;</w:t>
      </w:r>
    </w:p>
    <w:p w:rsidR="00A945B9" w:rsidRPr="00A945B9" w:rsidRDefault="00A945B9" w:rsidP="00A945B9">
      <w:pPr>
        <w:pStyle w:val="ac"/>
        <w:numPr>
          <w:ilvl w:val="0"/>
          <w:numId w:val="4"/>
        </w:numPr>
        <w:spacing w:after="0"/>
        <w:contextualSpacing/>
        <w:jc w:val="both"/>
      </w:pPr>
      <w:r w:rsidRPr="00A945B9">
        <w:t xml:space="preserve">таблицы ЛИЧНОСТНЫХ </w:t>
      </w:r>
      <w:proofErr w:type="spellStart"/>
      <w:r w:rsidRPr="00A945B9">
        <w:t>неперсонифицированных</w:t>
      </w:r>
      <w:proofErr w:type="spellEnd"/>
      <w:r w:rsidRPr="00A945B9">
        <w:t xml:space="preserve"> результатов по классу. Таблица  заполняется на основании    диагностических работ (см. приложение</w:t>
      </w:r>
      <w:proofErr w:type="gramStart"/>
      <w:r w:rsidRPr="00A945B9">
        <w:t xml:space="preserve">  )</w:t>
      </w:r>
      <w:proofErr w:type="gramEnd"/>
      <w:r w:rsidRPr="00A945B9">
        <w:t xml:space="preserve">. </w:t>
      </w:r>
    </w:p>
    <w:p w:rsidR="00A945B9" w:rsidRPr="00A945B9" w:rsidRDefault="00A945B9" w:rsidP="00A945B9">
      <w:pPr>
        <w:numPr>
          <w:ilvl w:val="1"/>
          <w:numId w:val="4"/>
        </w:numPr>
        <w:tabs>
          <w:tab w:val="clear" w:pos="1800"/>
          <w:tab w:val="num" w:pos="720"/>
        </w:tabs>
        <w:spacing w:after="0" w:line="240" w:lineRule="auto"/>
        <w:ind w:left="126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КАК ОПРЕДЕЛЯТЬ ИТОГОВЫЕ ОЦЕНКИ? </w:t>
      </w:r>
    </w:p>
    <w:p w:rsidR="00A945B9" w:rsidRPr="00A945B9" w:rsidRDefault="00A945B9" w:rsidP="00A945B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b/>
          <w:sz w:val="24"/>
          <w:szCs w:val="24"/>
        </w:rPr>
        <w:t xml:space="preserve">Предметные четвертные оценки/отметки </w:t>
      </w:r>
      <w:r w:rsidRPr="00A945B9">
        <w:rPr>
          <w:rFonts w:ascii="Times New Roman" w:hAnsi="Times New Roman" w:cs="Times New Roman"/>
          <w:sz w:val="24"/>
          <w:szCs w:val="24"/>
        </w:rPr>
        <w:t xml:space="preserve">определяются по таблицам предметных результатов (среднее арифметическое баллов). </w:t>
      </w:r>
    </w:p>
    <w:p w:rsidR="00A945B9" w:rsidRPr="00A945B9" w:rsidRDefault="00A945B9" w:rsidP="00A945B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b/>
          <w:sz w:val="24"/>
          <w:szCs w:val="24"/>
        </w:rPr>
        <w:t xml:space="preserve">Итоговая оценка  выставляется   </w:t>
      </w:r>
      <w:r w:rsidRPr="00A945B9">
        <w:rPr>
          <w:rFonts w:ascii="Times New Roman" w:hAnsi="Times New Roman" w:cs="Times New Roman"/>
          <w:sz w:val="24"/>
          <w:szCs w:val="24"/>
        </w:rPr>
        <w:t xml:space="preserve">на основе всех положительных результатов, накопленных учеником в своем портфеле достижений, и на основе итоговой диагностики предметных и </w:t>
      </w:r>
      <w:proofErr w:type="spellStart"/>
      <w:r w:rsidRPr="00A945B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945B9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A945B9" w:rsidRPr="00A945B9" w:rsidRDefault="00A945B9" w:rsidP="00A945B9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С  целью проведения оценивания  рекомендуется использовать  следующие  методы  оценивания:  наблюдение,  оценивание  процесса  выполнения,   открытый  ответ,  проведение итоговых комплексных проверочных работ в конце каждого года обучения,  выставки и презентации крупных </w:t>
      </w:r>
      <w:proofErr w:type="gramStart"/>
      <w:r w:rsidRPr="00A945B9">
        <w:rPr>
          <w:rFonts w:ascii="Times New Roman" w:hAnsi="Times New Roman" w:cs="Times New Roman"/>
          <w:sz w:val="24"/>
          <w:szCs w:val="24"/>
        </w:rPr>
        <w:t>целостных</w:t>
      </w:r>
      <w:proofErr w:type="gramEnd"/>
      <w:r w:rsidRPr="00A945B9">
        <w:rPr>
          <w:rFonts w:ascii="Times New Roman" w:hAnsi="Times New Roman" w:cs="Times New Roman"/>
          <w:sz w:val="24"/>
          <w:szCs w:val="24"/>
        </w:rPr>
        <w:t xml:space="preserve"> законченных работ, отражающие результаты усилий, затраченных детьми на протяжении длительного времени и требующих для своего выполнения активизации различных сторон учебной деятельности – от навыков организации своего процесса учения до отражения уровня освоения формальной системы знаний.  </w:t>
      </w:r>
    </w:p>
    <w:p w:rsidR="00A945B9" w:rsidRPr="00A945B9" w:rsidRDefault="00A945B9" w:rsidP="00A945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 -</w:t>
      </w:r>
      <w:r w:rsidRPr="00A945B9">
        <w:rPr>
          <w:rFonts w:ascii="Times New Roman" w:hAnsi="Times New Roman" w:cs="Times New Roman"/>
          <w:sz w:val="24"/>
          <w:szCs w:val="24"/>
        </w:rPr>
        <w:t xml:space="preserve"> система ценностных отношений  обучающихся -   к себе,  другим  участникам  образовательного  процесса, самому  образовательному  процессу  и его результатам,  сформированные  в образовательном  процессе.  </w:t>
      </w:r>
    </w:p>
    <w:p w:rsidR="00D23405" w:rsidRPr="00A945B9" w:rsidRDefault="00D23405" w:rsidP="00A945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Цель географии как классической учебной дисциплины, состоит в формировании научной картины мира. Уникальность современной школьной географии проявляется в сплетении естественных и общественных ветвей знания, а картографическая составляющая сближает ее с группой информационно-технических наук. </w:t>
      </w:r>
    </w:p>
    <w:p w:rsidR="00D23405" w:rsidRPr="00A945B9" w:rsidRDefault="00D23405" w:rsidP="00A94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ab/>
        <w:t>Географическое образование обеспечивает формирование у школьников географической культуры – одной из важнейших составляющих общей культуры человека. Это единственная интеграционная учебная дисциплина, изучающая пространственно-временные взаимосвязи в природных и антропогенных географических системах разного уровня.</w:t>
      </w:r>
    </w:p>
    <w:p w:rsidR="00D23405" w:rsidRPr="00A945B9" w:rsidRDefault="00D23405" w:rsidP="00A94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DA4" w:rsidRPr="00A945B9" w:rsidRDefault="00EC5DA4" w:rsidP="00A94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ab/>
        <w:t xml:space="preserve">В соответствии с ФГОС, </w:t>
      </w:r>
      <w:r w:rsidRPr="00A945B9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A945B9">
        <w:rPr>
          <w:rFonts w:ascii="Times New Roman" w:hAnsi="Times New Roman" w:cs="Times New Roman"/>
          <w:sz w:val="24"/>
          <w:szCs w:val="24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574B80" w:rsidRPr="00A945B9" w:rsidRDefault="00574B80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ab/>
      </w:r>
      <w:r w:rsidR="007D449F" w:rsidRPr="00A945B9">
        <w:rPr>
          <w:rFonts w:ascii="Times New Roman" w:hAnsi="Times New Roman" w:cs="Times New Roman"/>
          <w:sz w:val="24"/>
          <w:szCs w:val="24"/>
        </w:rPr>
        <w:t>Формирование л</w:t>
      </w:r>
      <w:r w:rsidRPr="00A945B9">
        <w:rPr>
          <w:rFonts w:ascii="Times New Roman" w:hAnsi="Times New Roman" w:cs="Times New Roman"/>
          <w:sz w:val="24"/>
          <w:szCs w:val="24"/>
        </w:rPr>
        <w:t>ичностных результ</w:t>
      </w:r>
      <w:r w:rsidR="007D449F" w:rsidRPr="00A945B9">
        <w:rPr>
          <w:rFonts w:ascii="Times New Roman" w:hAnsi="Times New Roman" w:cs="Times New Roman"/>
          <w:sz w:val="24"/>
          <w:szCs w:val="24"/>
        </w:rPr>
        <w:t>атов выражает:</w:t>
      </w:r>
    </w:p>
    <w:p w:rsidR="00574B80" w:rsidRPr="00A945B9" w:rsidRDefault="00574B80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574B80" w:rsidRPr="00A945B9" w:rsidRDefault="00574B80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574B80" w:rsidRPr="00A945B9" w:rsidRDefault="00574B80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D23405" w:rsidRPr="00A945B9" w:rsidRDefault="00D23405" w:rsidP="00A94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45B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945B9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A945B9">
        <w:rPr>
          <w:rFonts w:ascii="Times New Roman" w:hAnsi="Times New Roman" w:cs="Times New Roman"/>
          <w:sz w:val="24"/>
          <w:szCs w:val="24"/>
        </w:rPr>
        <w:t xml:space="preserve"> изучения курса географии является формирование универсальных учебных действий (УУД).</w:t>
      </w:r>
    </w:p>
    <w:p w:rsidR="00D23405" w:rsidRPr="00A945B9" w:rsidRDefault="00D23405" w:rsidP="00A945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5B9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="00640462" w:rsidRPr="00A945B9">
        <w:rPr>
          <w:rFonts w:ascii="Times New Roman" w:hAnsi="Times New Roman" w:cs="Times New Roman"/>
          <w:sz w:val="24"/>
          <w:szCs w:val="24"/>
        </w:rPr>
        <w:t xml:space="preserve"> 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</w:t>
      </w:r>
      <w:r w:rsidR="00640462" w:rsidRPr="00A945B9">
        <w:rPr>
          <w:rFonts w:ascii="Times New Roman" w:hAnsi="Times New Roman" w:cs="Times New Roman"/>
          <w:sz w:val="24"/>
          <w:szCs w:val="24"/>
        </w:rPr>
        <w:lastRenderedPageBreak/>
        <w:t>выбирать средства реализации цели и применять их на практике, оценивать достигнутые результаты.</w:t>
      </w:r>
      <w:proofErr w:type="gramEnd"/>
    </w:p>
    <w:p w:rsidR="00574B80" w:rsidRPr="00A945B9" w:rsidRDefault="007D449F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Ф</w:t>
      </w:r>
      <w:r w:rsidR="00574B80" w:rsidRPr="00A945B9">
        <w:rPr>
          <w:rFonts w:ascii="Times New Roman" w:hAnsi="Times New Roman" w:cs="Times New Roman"/>
          <w:sz w:val="24"/>
          <w:szCs w:val="24"/>
        </w:rPr>
        <w:t>ормировани</w:t>
      </w:r>
      <w:r w:rsidRPr="00A945B9">
        <w:rPr>
          <w:rFonts w:ascii="Times New Roman" w:hAnsi="Times New Roman" w:cs="Times New Roman"/>
          <w:sz w:val="24"/>
          <w:szCs w:val="24"/>
        </w:rPr>
        <w:t>ю</w:t>
      </w:r>
      <w:r w:rsidR="00574B80" w:rsidRPr="00A945B9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и технология оценивания образовательных</w:t>
      </w:r>
      <w:r w:rsidR="00574B80" w:rsidRPr="00A945B9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 w:rsidR="00574B80" w:rsidRPr="00A9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80" w:rsidRPr="00A945B9" w:rsidRDefault="00574B80" w:rsidP="00A945B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Познавательные УУД</w:t>
      </w:r>
      <w:r w:rsidRPr="00A945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74B80" w:rsidRPr="00A945B9" w:rsidRDefault="00574B80" w:rsidP="00A945B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color w:val="000000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574B80" w:rsidRPr="00A945B9" w:rsidRDefault="00574B80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color w:val="000000"/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7D449F" w:rsidRPr="00A945B9" w:rsidRDefault="007D449F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Результатом формирования </w:t>
      </w:r>
      <w:proofErr w:type="gramStart"/>
      <w:r w:rsidRPr="00A945B9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A945B9">
        <w:rPr>
          <w:rFonts w:ascii="Times New Roman" w:hAnsi="Times New Roman" w:cs="Times New Roman"/>
          <w:sz w:val="24"/>
          <w:szCs w:val="24"/>
        </w:rPr>
        <w:t xml:space="preserve"> УУД являются:</w:t>
      </w:r>
    </w:p>
    <w:p w:rsidR="007D449F" w:rsidRPr="00A945B9" w:rsidRDefault="007D449F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– осознание роли географии в познании окружающего мира и его устойчивого развития;</w:t>
      </w:r>
    </w:p>
    <w:p w:rsidR="007D449F" w:rsidRPr="00A945B9" w:rsidRDefault="007D449F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7D449F" w:rsidRPr="00A945B9" w:rsidRDefault="007D449F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A945B9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A945B9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7D449F" w:rsidRPr="00A945B9" w:rsidRDefault="007D449F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>– использование карт как информационных образно-знаковых моделей действительности.</w:t>
      </w:r>
    </w:p>
    <w:p w:rsidR="007D449F" w:rsidRPr="00A945B9" w:rsidRDefault="007D449F" w:rsidP="00A945B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45B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Коммуникативные УУД: </w:t>
      </w:r>
    </w:p>
    <w:p w:rsidR="007D449F" w:rsidRPr="00A945B9" w:rsidRDefault="007D449F" w:rsidP="00A945B9">
      <w:pPr>
        <w:pStyle w:val="a8"/>
        <w:ind w:firstLine="567"/>
        <w:contextualSpacing/>
        <w:jc w:val="both"/>
        <w:rPr>
          <w:b w:val="0"/>
          <w:bCs w:val="0"/>
          <w:color w:val="000000"/>
        </w:rPr>
      </w:pPr>
      <w:r w:rsidRPr="00A945B9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D449F" w:rsidRPr="00A945B9" w:rsidRDefault="007D449F" w:rsidP="00A945B9">
      <w:pPr>
        <w:pStyle w:val="a8"/>
        <w:ind w:firstLine="567"/>
        <w:contextualSpacing/>
        <w:jc w:val="both"/>
        <w:rPr>
          <w:b w:val="0"/>
          <w:bCs w:val="0"/>
          <w:color w:val="000000"/>
        </w:rPr>
      </w:pPr>
      <w:r w:rsidRPr="00A945B9">
        <w:rPr>
          <w:b w:val="0"/>
          <w:bCs w:val="0"/>
          <w:color w:val="000000"/>
        </w:rPr>
        <w:t xml:space="preserve">Отстаивая свою точку зрения, приводить аргументы, подтверждая их фактами. </w:t>
      </w:r>
    </w:p>
    <w:p w:rsidR="007D449F" w:rsidRPr="00A945B9" w:rsidRDefault="007D449F" w:rsidP="00A945B9">
      <w:pPr>
        <w:pStyle w:val="a8"/>
        <w:ind w:firstLine="567"/>
        <w:contextualSpacing/>
        <w:jc w:val="both"/>
        <w:rPr>
          <w:b w:val="0"/>
          <w:bCs w:val="0"/>
          <w:color w:val="000000"/>
        </w:rPr>
      </w:pPr>
      <w:r w:rsidRPr="00A945B9">
        <w:rPr>
          <w:b w:val="0"/>
          <w:bCs w:val="0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7D449F" w:rsidRPr="00A945B9" w:rsidRDefault="007D449F" w:rsidP="00A945B9">
      <w:pPr>
        <w:pStyle w:val="a8"/>
        <w:ind w:firstLine="567"/>
        <w:contextualSpacing/>
        <w:jc w:val="both"/>
        <w:rPr>
          <w:b w:val="0"/>
          <w:bCs w:val="0"/>
          <w:color w:val="000000"/>
        </w:rPr>
      </w:pPr>
      <w:r w:rsidRPr="00A945B9">
        <w:rPr>
          <w:b w:val="0"/>
          <w:bCs w:val="0"/>
          <w:color w:val="000000"/>
        </w:rPr>
        <w:t xml:space="preserve">Учиться </w:t>
      </w:r>
      <w:proofErr w:type="gramStart"/>
      <w:r w:rsidRPr="00A945B9">
        <w:rPr>
          <w:b w:val="0"/>
          <w:bCs w:val="0"/>
          <w:color w:val="000000"/>
        </w:rPr>
        <w:t>критично</w:t>
      </w:r>
      <w:proofErr w:type="gramEnd"/>
      <w:r w:rsidRPr="00A945B9">
        <w:rPr>
          <w:b w:val="0"/>
          <w:bCs w:val="0"/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7D449F" w:rsidRPr="00A945B9" w:rsidRDefault="007D449F" w:rsidP="00A945B9">
      <w:pPr>
        <w:pStyle w:val="a8"/>
        <w:ind w:firstLine="567"/>
        <w:contextualSpacing/>
        <w:jc w:val="both"/>
        <w:rPr>
          <w:b w:val="0"/>
          <w:bCs w:val="0"/>
          <w:color w:val="000000"/>
        </w:rPr>
      </w:pPr>
      <w:proofErr w:type="gramStart"/>
      <w:r w:rsidRPr="00A945B9">
        <w:rPr>
          <w:b w:val="0"/>
          <w:bCs w:val="0"/>
          <w:color w:val="000000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7D449F" w:rsidRPr="00A945B9" w:rsidRDefault="007D449F" w:rsidP="00A945B9">
      <w:pPr>
        <w:pStyle w:val="a8"/>
        <w:ind w:firstLine="567"/>
        <w:contextualSpacing/>
        <w:jc w:val="both"/>
        <w:rPr>
          <w:b w:val="0"/>
          <w:bCs w:val="0"/>
          <w:color w:val="000000"/>
        </w:rPr>
      </w:pPr>
      <w:r w:rsidRPr="00A945B9">
        <w:rPr>
          <w:b w:val="0"/>
          <w:bCs w:val="0"/>
          <w:color w:val="000000"/>
        </w:rPr>
        <w:t>Уметь взглянуть на ситуацию с иной позиции и договариваться с людьми иных позиций.</w:t>
      </w:r>
    </w:p>
    <w:p w:rsidR="007D449F" w:rsidRPr="00A945B9" w:rsidRDefault="007D449F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F0529" w:rsidRPr="00A945B9" w:rsidRDefault="002F0529" w:rsidP="00A945B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A945B9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«География» являются следующие умения: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color w:val="000000"/>
          <w:sz w:val="24"/>
          <w:szCs w:val="24"/>
        </w:rPr>
        <w:t>– осознание роли географии в</w:t>
      </w:r>
      <w:r w:rsidRPr="00A94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познании окружающего мира: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объяснять роль различных источников географической информации. 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color w:val="000000"/>
          <w:sz w:val="24"/>
          <w:szCs w:val="24"/>
        </w:rPr>
        <w:t>– освоение системы географических знаний о природе, населении, хозяйстве мира</w:t>
      </w: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географические следствия формы, размеров и движения Земли;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– формулировать природные и антропогенные причины изменения окружающей среды;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– выделять, описывать и объяснять существенные признаки географических объектов и явлений.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– использование географических умений: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– находить в различных источниках и анализировать географическую информацию;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color w:val="000000"/>
          <w:sz w:val="24"/>
          <w:szCs w:val="24"/>
        </w:rPr>
        <w:t>– использование карт как моделей: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color w:val="000000"/>
          <w:sz w:val="24"/>
          <w:szCs w:val="24"/>
        </w:rPr>
        <w:t>– определять на карте местоположение географических объектов.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color w:val="000000"/>
          <w:sz w:val="24"/>
          <w:szCs w:val="24"/>
        </w:rPr>
        <w:t>– понимание смысла собственной действительности</w:t>
      </w: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– определять роль результатов выдающихся географических открытий;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F0529" w:rsidRPr="00A945B9" w:rsidRDefault="002F0529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Немаловажное значение в освоении знаний, умений и навыков по географии играет внеурочная занятость учащихся. Кружки в новой форме создают условия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Задачи внеурочной деятельности: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- изучить пакет материалов, разработанных в рамках ФГОС нового поколения;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определить основные направления и ценностные основы воспитания и социализации учащихся;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- отработать механизм, обеспечивающий выбор учащимися внеурочных занятий в соответствии с их интересами и способностями;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- проанализировать научные подходы к организации внеурочной деятельности, определить стратегию её реализации в образовательном учреждении;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теоретически обосновать и разработать модель организации внеурочной деятельности </w:t>
      </w:r>
      <w:proofErr w:type="gramStart"/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, как части общего уклада школьной жизни;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разработать рабочие программы для реализации направлений внеурочной деятельности;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овладеть методами и формами организации внеурочной деятельности в соответствии с пакетом документов ФГОС нового поколения;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Ожидаемыми результатами внеурочной учебной деятельности по географии являются: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C5213A" w:rsidRPr="00A945B9" w:rsidRDefault="00C5213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Формирование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BA486A" w:rsidRPr="00A945B9" w:rsidRDefault="00BA486A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5B9">
        <w:rPr>
          <w:rFonts w:ascii="Times New Roman" w:hAnsi="Times New Roman" w:cs="Times New Roman"/>
          <w:bCs/>
          <w:color w:val="000000"/>
          <w:sz w:val="24"/>
          <w:szCs w:val="24"/>
        </w:rPr>
        <w:t>В целом опыт внедрения ФГОС второго поколения показал, что, в концептуальные идеи,  прописанные во всех материалах, пути реализации федерального государственного стандарта второго поколения актуальны и востребованы современной образовательной системой.</w:t>
      </w:r>
    </w:p>
    <w:p w:rsidR="00CF5FEE" w:rsidRPr="00A945B9" w:rsidRDefault="00CF5FEE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D449F" w:rsidRPr="00A945B9" w:rsidRDefault="007D449F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49F" w:rsidRDefault="007D449F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D4D" w:rsidRDefault="00653D4D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D4D" w:rsidRDefault="00653D4D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D4D" w:rsidRDefault="00653D4D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D4D" w:rsidRDefault="00653D4D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D4D" w:rsidRPr="00A945B9" w:rsidRDefault="00653D4D" w:rsidP="00A945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405" w:rsidRPr="00A945B9" w:rsidRDefault="00D23405" w:rsidP="00A945B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EE" w:rsidRPr="00A945B9" w:rsidRDefault="00BD43EE" w:rsidP="00A94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5B9">
        <w:rPr>
          <w:rFonts w:ascii="Times New Roman" w:hAnsi="Times New Roman" w:cs="Times New Roman"/>
          <w:sz w:val="24"/>
          <w:szCs w:val="24"/>
        </w:rPr>
        <w:tab/>
      </w:r>
    </w:p>
    <w:p w:rsidR="00A945B9" w:rsidRDefault="00D23405" w:rsidP="00A945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5B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945B9" w:rsidRPr="001D64EC">
        <w:rPr>
          <w:b/>
          <w:sz w:val="28"/>
          <w:szCs w:val="28"/>
        </w:rPr>
        <w:t>Карта  фиксации  личностных  результатов  урока.</w:t>
      </w:r>
    </w:p>
    <w:p w:rsidR="00A945B9" w:rsidRDefault="00A945B9" w:rsidP="00A945B9">
      <w:pPr>
        <w:autoSpaceDE w:val="0"/>
        <w:autoSpaceDN w:val="0"/>
        <w:adjustRightInd w:val="0"/>
        <w:jc w:val="center"/>
        <w:rPr>
          <w:b/>
        </w:rPr>
      </w:pPr>
      <w:r w:rsidRPr="001D64EC">
        <w:rPr>
          <w:b/>
        </w:rPr>
        <w:t>(из  рабочей тетради  «Воспитание  на  уроке:  новые  смыслы  в  условиях  реализации  ФГОС  второго  поколения»)</w:t>
      </w:r>
    </w:p>
    <w:p w:rsidR="00A945B9" w:rsidRDefault="00A945B9" w:rsidP="00A945B9">
      <w:pPr>
        <w:autoSpaceDE w:val="0"/>
        <w:autoSpaceDN w:val="0"/>
        <w:adjustRightInd w:val="0"/>
        <w:rPr>
          <w:b/>
        </w:rPr>
      </w:pPr>
      <w:r>
        <w:rPr>
          <w:b/>
        </w:rPr>
        <w:t>___________________________________________________________________________Ф.И.О.</w:t>
      </w:r>
    </w:p>
    <w:p w:rsidR="00A945B9" w:rsidRDefault="00A945B9" w:rsidP="00A945B9">
      <w:pPr>
        <w:autoSpaceDE w:val="0"/>
        <w:autoSpaceDN w:val="0"/>
        <w:adjustRightInd w:val="0"/>
        <w:rPr>
          <w:b/>
        </w:rPr>
      </w:pPr>
      <w:r>
        <w:rPr>
          <w:b/>
        </w:rPr>
        <w:t>Класс____________________________________педагог_______________________________________</w:t>
      </w:r>
    </w:p>
    <w:p w:rsidR="00A945B9" w:rsidRDefault="00A945B9" w:rsidP="00A945B9">
      <w:pPr>
        <w:autoSpaceDE w:val="0"/>
        <w:autoSpaceDN w:val="0"/>
        <w:adjustRightInd w:val="0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1530"/>
        <w:gridCol w:w="1548"/>
        <w:gridCol w:w="1532"/>
        <w:gridCol w:w="1973"/>
        <w:gridCol w:w="1514"/>
        <w:gridCol w:w="1843"/>
      </w:tblGrid>
      <w:tr w:rsidR="00A945B9" w:rsidTr="00A945B9">
        <w:trPr>
          <w:trHeight w:val="645"/>
        </w:trPr>
        <w:tc>
          <w:tcPr>
            <w:tcW w:w="20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4E23">
              <w:rPr>
                <w:b/>
              </w:rPr>
              <w:t>Дата</w:t>
            </w:r>
          </w:p>
          <w:p w:rsidR="00A945B9" w:rsidRPr="007B4E23" w:rsidRDefault="00A945B9" w:rsidP="00993D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B4E23">
              <w:rPr>
                <w:b/>
              </w:rPr>
              <w:t>фиксации</w:t>
            </w:r>
          </w:p>
        </w:tc>
        <w:tc>
          <w:tcPr>
            <w:tcW w:w="84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945B9" w:rsidRPr="007B4E23" w:rsidRDefault="00A945B9" w:rsidP="00993D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Ценностное  отношение </w:t>
            </w:r>
            <w:proofErr w:type="gramStart"/>
            <w:r>
              <w:rPr>
                <w:b/>
                <w:sz w:val="28"/>
                <w:szCs w:val="28"/>
              </w:rPr>
              <w:t>обучающегося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945B9" w:rsidTr="00A945B9">
        <w:trPr>
          <w:trHeight w:val="645"/>
        </w:trPr>
        <w:tc>
          <w:tcPr>
            <w:tcW w:w="203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5B9" w:rsidRPr="00492E15" w:rsidRDefault="00A945B9" w:rsidP="00993D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2E15">
              <w:rPr>
                <w:b/>
                <w:sz w:val="20"/>
                <w:szCs w:val="20"/>
              </w:rPr>
              <w:t>К себе  (</w:t>
            </w:r>
            <w:r>
              <w:rPr>
                <w:b/>
                <w:sz w:val="20"/>
                <w:szCs w:val="20"/>
              </w:rPr>
              <w:t>оценка и представление о себе, своих качествах</w:t>
            </w:r>
            <w:r w:rsidRPr="00492E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5B9" w:rsidRPr="00492E15" w:rsidRDefault="00A945B9" w:rsidP="00993D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2E15">
              <w:rPr>
                <w:b/>
                <w:sz w:val="20"/>
                <w:szCs w:val="20"/>
              </w:rPr>
              <w:t>К учителю</w:t>
            </w:r>
            <w:r>
              <w:rPr>
                <w:b/>
                <w:sz w:val="20"/>
                <w:szCs w:val="20"/>
              </w:rPr>
              <w:t xml:space="preserve"> (отношение  к  учителю  в  процессе учебной деятельности)</w:t>
            </w: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5B9" w:rsidRPr="00492E15" w:rsidRDefault="00A945B9" w:rsidP="00993D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2E15">
              <w:rPr>
                <w:b/>
                <w:sz w:val="20"/>
                <w:szCs w:val="20"/>
              </w:rPr>
              <w:t>К одноклассникам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492E15"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представление о своем мире  и в отношении  с другими)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5B9" w:rsidRPr="00492E15" w:rsidRDefault="00A945B9" w:rsidP="00993D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2E15">
              <w:rPr>
                <w:b/>
                <w:sz w:val="20"/>
                <w:szCs w:val="20"/>
              </w:rPr>
              <w:t xml:space="preserve">К  учению </w:t>
            </w:r>
            <w:r>
              <w:rPr>
                <w:b/>
                <w:sz w:val="20"/>
                <w:szCs w:val="20"/>
              </w:rPr>
              <w:t>(отношение к школе, поведению в процессе учебной деятельности)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5B9" w:rsidRPr="00492E15" w:rsidRDefault="00A945B9" w:rsidP="00993D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2E15">
              <w:rPr>
                <w:b/>
                <w:sz w:val="20"/>
                <w:szCs w:val="20"/>
              </w:rPr>
              <w:t>К  результатам  образования</w:t>
            </w:r>
            <w:r>
              <w:rPr>
                <w:b/>
                <w:sz w:val="20"/>
                <w:szCs w:val="20"/>
              </w:rPr>
              <w:t xml:space="preserve"> (ориентиры и смыслы учебной деятельности, социального признания)</w:t>
            </w:r>
          </w:p>
        </w:tc>
      </w:tr>
      <w:tr w:rsidR="00A945B9" w:rsidTr="00A945B9">
        <w:trPr>
          <w:trHeight w:val="645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945B9" w:rsidTr="00A945B9">
        <w:trPr>
          <w:trHeight w:val="645"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945B9" w:rsidTr="00A945B9">
        <w:trPr>
          <w:trHeight w:val="645"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945B9" w:rsidTr="00A945B9">
        <w:trPr>
          <w:trHeight w:val="645"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945B9" w:rsidTr="00A945B9">
        <w:trPr>
          <w:trHeight w:val="645"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945B9" w:rsidTr="00A945B9">
        <w:trPr>
          <w:trHeight w:val="645"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945B9" w:rsidTr="00A945B9">
        <w:trPr>
          <w:trHeight w:val="645"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945B9" w:rsidRPr="007B4E23" w:rsidRDefault="00A945B9" w:rsidP="00993D9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945B9" w:rsidRDefault="00A945B9" w:rsidP="00A945B9">
      <w:pPr>
        <w:autoSpaceDE w:val="0"/>
        <w:autoSpaceDN w:val="0"/>
        <w:adjustRightInd w:val="0"/>
        <w:rPr>
          <w:b/>
        </w:rPr>
      </w:pPr>
    </w:p>
    <w:p w:rsidR="00A945B9" w:rsidRDefault="00A945B9" w:rsidP="00A945B9">
      <w:pPr>
        <w:autoSpaceDE w:val="0"/>
        <w:autoSpaceDN w:val="0"/>
        <w:adjustRightInd w:val="0"/>
        <w:rPr>
          <w:b/>
        </w:rPr>
      </w:pPr>
      <w:r>
        <w:rPr>
          <w:b/>
        </w:rPr>
        <w:t>Примечание:</w:t>
      </w:r>
      <w:r>
        <w:rPr>
          <w:rStyle w:val="af0"/>
          <w:b/>
        </w:rPr>
        <w:footnoteReference w:id="1"/>
      </w:r>
    </w:p>
    <w:p w:rsidR="00A945B9" w:rsidRDefault="00A945B9" w:rsidP="00A945B9">
      <w:pPr>
        <w:autoSpaceDE w:val="0"/>
        <w:autoSpaceDN w:val="0"/>
        <w:adjustRightInd w:val="0"/>
        <w:rPr>
          <w:b/>
        </w:rPr>
      </w:pPr>
      <w:r>
        <w:rPr>
          <w:b/>
        </w:rPr>
        <w:t>У-П  - устойчиво-положительное</w:t>
      </w:r>
    </w:p>
    <w:p w:rsidR="00A945B9" w:rsidRDefault="00A945B9" w:rsidP="00A945B9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С-П</w:t>
      </w:r>
      <w:proofErr w:type="gramEnd"/>
      <w:r>
        <w:rPr>
          <w:b/>
        </w:rPr>
        <w:t xml:space="preserve"> – ситуативно-положительное</w:t>
      </w:r>
    </w:p>
    <w:p w:rsidR="00A945B9" w:rsidRDefault="00A945B9" w:rsidP="00A945B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С-Н – </w:t>
      </w:r>
      <w:proofErr w:type="gramStart"/>
      <w:r>
        <w:rPr>
          <w:b/>
        </w:rPr>
        <w:t>ситуативно-негативное</w:t>
      </w:r>
      <w:proofErr w:type="gramEnd"/>
      <w:r>
        <w:rPr>
          <w:b/>
        </w:rPr>
        <w:t xml:space="preserve"> </w:t>
      </w:r>
    </w:p>
    <w:p w:rsidR="00A945B9" w:rsidRDefault="00A945B9" w:rsidP="00A945B9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У-Н</w:t>
      </w:r>
      <w:proofErr w:type="gramEnd"/>
      <w:r>
        <w:rPr>
          <w:b/>
        </w:rPr>
        <w:t xml:space="preserve"> – устойчиво-негативное  </w:t>
      </w:r>
    </w:p>
    <w:p w:rsidR="00A945B9" w:rsidRDefault="00A945B9" w:rsidP="00A945B9">
      <w:pPr>
        <w:autoSpaceDE w:val="0"/>
        <w:autoSpaceDN w:val="0"/>
        <w:adjustRightInd w:val="0"/>
        <w:rPr>
          <w:b/>
        </w:rPr>
      </w:pPr>
    </w:p>
    <w:p w:rsidR="00A945B9" w:rsidRDefault="00A945B9" w:rsidP="00A945B9">
      <w:pPr>
        <w:pStyle w:val="10"/>
        <w:ind w:right="-284"/>
        <w:rPr>
          <w:rFonts w:ascii="Times New Roman" w:hAnsi="Times New Roman"/>
          <w:b/>
          <w:i/>
          <w:sz w:val="28"/>
          <w:szCs w:val="28"/>
        </w:rPr>
      </w:pPr>
    </w:p>
    <w:p w:rsidR="00A945B9" w:rsidRDefault="00A945B9" w:rsidP="00A945B9">
      <w:pPr>
        <w:pStyle w:val="10"/>
        <w:ind w:right="-284"/>
        <w:rPr>
          <w:rFonts w:ascii="Times New Roman" w:hAnsi="Times New Roman"/>
          <w:b/>
          <w:i/>
          <w:sz w:val="28"/>
          <w:szCs w:val="28"/>
        </w:rPr>
      </w:pPr>
    </w:p>
    <w:p w:rsidR="00A945B9" w:rsidRDefault="00A945B9" w:rsidP="00A945B9">
      <w:pPr>
        <w:pStyle w:val="10"/>
        <w:ind w:right="-284"/>
        <w:rPr>
          <w:rFonts w:ascii="Times New Roman" w:hAnsi="Times New Roman"/>
          <w:b/>
          <w:i/>
          <w:sz w:val="28"/>
          <w:szCs w:val="28"/>
        </w:rPr>
      </w:pPr>
    </w:p>
    <w:p w:rsidR="00A945B9" w:rsidRPr="007F0EA1" w:rsidRDefault="00A945B9" w:rsidP="00A945B9">
      <w:pPr>
        <w:pStyle w:val="10"/>
        <w:ind w:left="-284" w:right="-284" w:firstLine="568"/>
        <w:jc w:val="center"/>
        <w:rPr>
          <w:rFonts w:ascii="Times New Roman" w:hAnsi="Times New Roman"/>
          <w:b/>
          <w:i/>
          <w:sz w:val="28"/>
          <w:szCs w:val="28"/>
        </w:rPr>
      </w:pPr>
      <w:r w:rsidRPr="007F0EA1">
        <w:rPr>
          <w:rFonts w:ascii="Times New Roman" w:hAnsi="Times New Roman"/>
          <w:b/>
          <w:i/>
          <w:sz w:val="28"/>
          <w:szCs w:val="28"/>
        </w:rPr>
        <w:t>Карта педагогического мониторинга уровня личностного роста учащихся</w:t>
      </w:r>
    </w:p>
    <w:p w:rsidR="00A945B9" w:rsidRPr="007F0EA1" w:rsidRDefault="00A945B9" w:rsidP="00A945B9">
      <w:pPr>
        <w:pStyle w:val="10"/>
        <w:ind w:left="-284" w:right="-284" w:firstLine="568"/>
        <w:jc w:val="center"/>
        <w:rPr>
          <w:rFonts w:ascii="Times New Roman" w:hAnsi="Times New Roman"/>
          <w:b/>
          <w:i/>
          <w:sz w:val="28"/>
          <w:szCs w:val="28"/>
        </w:rPr>
      </w:pPr>
      <w:r w:rsidRPr="007F0EA1">
        <w:rPr>
          <w:rFonts w:ascii="Times New Roman" w:hAnsi="Times New Roman"/>
          <w:b/>
          <w:i/>
          <w:sz w:val="28"/>
          <w:szCs w:val="28"/>
        </w:rPr>
        <w:t>__класса___  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7F0EA1">
        <w:rPr>
          <w:rFonts w:ascii="Times New Roman" w:hAnsi="Times New Roman"/>
          <w:b/>
          <w:i/>
          <w:sz w:val="28"/>
          <w:szCs w:val="28"/>
        </w:rPr>
        <w:t xml:space="preserve">ОУ </w:t>
      </w:r>
      <w:r>
        <w:rPr>
          <w:rFonts w:ascii="Times New Roman" w:hAnsi="Times New Roman"/>
          <w:b/>
          <w:i/>
          <w:sz w:val="28"/>
          <w:szCs w:val="28"/>
        </w:rPr>
        <w:t>«МПЛ»</w:t>
      </w:r>
    </w:p>
    <w:p w:rsidR="00A945B9" w:rsidRPr="007F0EA1" w:rsidRDefault="00A945B9" w:rsidP="00A945B9">
      <w:pPr>
        <w:pStyle w:val="10"/>
        <w:ind w:left="-284" w:right="-284" w:firstLine="568"/>
        <w:jc w:val="center"/>
        <w:rPr>
          <w:rFonts w:ascii="Times New Roman" w:hAnsi="Times New Roman"/>
          <w:b/>
          <w:i/>
          <w:sz w:val="28"/>
          <w:szCs w:val="28"/>
        </w:rPr>
      </w:pPr>
      <w:r w:rsidRPr="007F0EA1">
        <w:rPr>
          <w:rFonts w:ascii="Times New Roman" w:hAnsi="Times New Roman"/>
          <w:b/>
          <w:i/>
          <w:sz w:val="28"/>
          <w:szCs w:val="28"/>
        </w:rPr>
        <w:t>(пример)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45"/>
        <w:gridCol w:w="578"/>
        <w:gridCol w:w="578"/>
        <w:gridCol w:w="578"/>
        <w:gridCol w:w="997"/>
        <w:gridCol w:w="578"/>
        <w:gridCol w:w="578"/>
        <w:gridCol w:w="578"/>
        <w:gridCol w:w="786"/>
        <w:gridCol w:w="578"/>
        <w:gridCol w:w="578"/>
        <w:gridCol w:w="578"/>
        <w:gridCol w:w="786"/>
      </w:tblGrid>
      <w:tr w:rsidR="00A945B9" w:rsidRPr="00C53DAC" w:rsidTr="00993D9C">
        <w:tc>
          <w:tcPr>
            <w:tcW w:w="524" w:type="dxa"/>
            <w:vMerge w:val="restart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C53DAC">
              <w:rPr>
                <w:sz w:val="20"/>
                <w:szCs w:val="20"/>
              </w:rPr>
              <w:t>№</w:t>
            </w:r>
          </w:p>
        </w:tc>
        <w:tc>
          <w:tcPr>
            <w:tcW w:w="2145" w:type="dxa"/>
            <w:vMerge w:val="restart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C53DAC">
              <w:rPr>
                <w:sz w:val="20"/>
                <w:szCs w:val="20"/>
              </w:rPr>
              <w:t>Список учащихся</w:t>
            </w:r>
          </w:p>
        </w:tc>
        <w:tc>
          <w:tcPr>
            <w:tcW w:w="7771" w:type="dxa"/>
            <w:gridSpan w:val="12"/>
          </w:tcPr>
          <w:p w:rsidR="00A945B9" w:rsidRPr="007F0EA1" w:rsidRDefault="00A945B9" w:rsidP="00993D9C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</w:rPr>
            </w:pPr>
            <w:r w:rsidRPr="007F0EA1">
              <w:rPr>
                <w:b/>
              </w:rPr>
              <w:t xml:space="preserve">Уровни ценностного отношения </w:t>
            </w:r>
            <w:proofErr w:type="gramStart"/>
            <w:r w:rsidRPr="007F0EA1">
              <w:rPr>
                <w:b/>
              </w:rPr>
              <w:t>к</w:t>
            </w:r>
            <w:proofErr w:type="gramEnd"/>
          </w:p>
        </w:tc>
      </w:tr>
      <w:tr w:rsidR="00A945B9" w:rsidRPr="00C53DAC" w:rsidTr="00993D9C">
        <w:tc>
          <w:tcPr>
            <w:tcW w:w="524" w:type="dxa"/>
            <w:vMerge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4"/>
          </w:tcPr>
          <w:p w:rsidR="00A945B9" w:rsidRPr="007F0EA1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b/>
                <w:sz w:val="20"/>
                <w:szCs w:val="20"/>
              </w:rPr>
            </w:pPr>
            <w:r w:rsidRPr="007F0EA1">
              <w:rPr>
                <w:b/>
                <w:sz w:val="20"/>
                <w:szCs w:val="20"/>
              </w:rPr>
              <w:t>ПРИРОДЕ</w:t>
            </w:r>
          </w:p>
        </w:tc>
        <w:tc>
          <w:tcPr>
            <w:tcW w:w="2520" w:type="dxa"/>
            <w:gridSpan w:val="4"/>
          </w:tcPr>
          <w:p w:rsidR="00A945B9" w:rsidRPr="007F0EA1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b/>
                <w:sz w:val="20"/>
                <w:szCs w:val="20"/>
              </w:rPr>
            </w:pPr>
            <w:r w:rsidRPr="007F0EA1">
              <w:rPr>
                <w:b/>
                <w:sz w:val="20"/>
                <w:szCs w:val="20"/>
              </w:rPr>
              <w:t>ЧЕЛОВЕКУ</w:t>
            </w:r>
          </w:p>
        </w:tc>
        <w:tc>
          <w:tcPr>
            <w:tcW w:w="2520" w:type="dxa"/>
            <w:gridSpan w:val="4"/>
          </w:tcPr>
          <w:p w:rsidR="00A945B9" w:rsidRPr="007F0EA1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b/>
                <w:sz w:val="20"/>
                <w:szCs w:val="20"/>
              </w:rPr>
            </w:pPr>
            <w:r w:rsidRPr="007F0EA1">
              <w:rPr>
                <w:b/>
                <w:sz w:val="20"/>
                <w:szCs w:val="20"/>
              </w:rPr>
              <w:t>ОБЩЕСТВУ</w:t>
            </w:r>
          </w:p>
        </w:tc>
      </w:tr>
      <w:tr w:rsidR="00A945B9" w:rsidRPr="00C53DAC" w:rsidTr="00993D9C">
        <w:tc>
          <w:tcPr>
            <w:tcW w:w="524" w:type="dxa"/>
            <w:vMerge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4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rPr>
                <w:i/>
                <w:sz w:val="20"/>
                <w:szCs w:val="20"/>
              </w:rPr>
            </w:pPr>
            <w:r w:rsidRPr="00C53DAC">
              <w:rPr>
                <w:i/>
                <w:sz w:val="20"/>
                <w:szCs w:val="20"/>
              </w:rPr>
              <w:t xml:space="preserve">Уровни </w:t>
            </w:r>
            <w:proofErr w:type="spellStart"/>
            <w:r w:rsidRPr="00C53DAC">
              <w:rPr>
                <w:i/>
                <w:sz w:val="20"/>
                <w:szCs w:val="20"/>
              </w:rPr>
              <w:t>сформированности</w:t>
            </w:r>
            <w:proofErr w:type="spellEnd"/>
            <w:r w:rsidRPr="00C53DAC">
              <w:rPr>
                <w:i/>
                <w:sz w:val="20"/>
                <w:szCs w:val="20"/>
              </w:rPr>
              <w:t xml:space="preserve"> ценностного отношения к ПРИРОДЕ вокруг Человека</w:t>
            </w:r>
          </w:p>
        </w:tc>
        <w:tc>
          <w:tcPr>
            <w:tcW w:w="2520" w:type="dxa"/>
            <w:gridSpan w:val="4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rPr>
                <w:i/>
                <w:sz w:val="20"/>
                <w:szCs w:val="20"/>
              </w:rPr>
            </w:pPr>
            <w:r w:rsidRPr="00C53DAC">
              <w:rPr>
                <w:i/>
                <w:sz w:val="20"/>
                <w:szCs w:val="20"/>
              </w:rPr>
              <w:t xml:space="preserve">Уровни </w:t>
            </w:r>
            <w:proofErr w:type="spellStart"/>
            <w:r w:rsidRPr="00C53DAC">
              <w:rPr>
                <w:i/>
                <w:sz w:val="20"/>
                <w:szCs w:val="20"/>
              </w:rPr>
              <w:t>сформированности</w:t>
            </w:r>
            <w:proofErr w:type="spellEnd"/>
            <w:r w:rsidRPr="00C53DAC">
              <w:rPr>
                <w:i/>
                <w:sz w:val="20"/>
                <w:szCs w:val="20"/>
              </w:rPr>
              <w:t xml:space="preserve"> ценностного отношения к ЧЕЛОВЕКУ как части природы</w:t>
            </w:r>
          </w:p>
        </w:tc>
        <w:tc>
          <w:tcPr>
            <w:tcW w:w="2520" w:type="dxa"/>
            <w:gridSpan w:val="4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rPr>
                <w:i/>
                <w:sz w:val="20"/>
                <w:szCs w:val="20"/>
              </w:rPr>
            </w:pPr>
            <w:r w:rsidRPr="00C53DAC">
              <w:rPr>
                <w:i/>
                <w:sz w:val="20"/>
                <w:szCs w:val="20"/>
              </w:rPr>
              <w:t xml:space="preserve">Уровни </w:t>
            </w:r>
            <w:proofErr w:type="spellStart"/>
            <w:r w:rsidRPr="00C53DAC">
              <w:rPr>
                <w:i/>
                <w:sz w:val="20"/>
                <w:szCs w:val="20"/>
              </w:rPr>
              <w:t>сформированности</w:t>
            </w:r>
            <w:proofErr w:type="spellEnd"/>
            <w:r w:rsidRPr="00C53DAC">
              <w:rPr>
                <w:i/>
                <w:sz w:val="20"/>
                <w:szCs w:val="20"/>
              </w:rPr>
              <w:t xml:space="preserve"> ценностного отношения к ОБЩЕНИЮ Человека с природой</w:t>
            </w:r>
          </w:p>
        </w:tc>
      </w:tr>
      <w:tr w:rsidR="00A945B9" w:rsidRPr="00C53DAC" w:rsidTr="00993D9C">
        <w:trPr>
          <w:cantSplit/>
          <w:trHeight w:val="1134"/>
        </w:trPr>
        <w:tc>
          <w:tcPr>
            <w:tcW w:w="524" w:type="dxa"/>
            <w:vMerge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  <w:textDirection w:val="btLr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2011</w:t>
            </w:r>
          </w:p>
        </w:tc>
        <w:tc>
          <w:tcPr>
            <w:tcW w:w="578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2012</w:t>
            </w:r>
          </w:p>
        </w:tc>
        <w:tc>
          <w:tcPr>
            <w:tcW w:w="578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2013</w:t>
            </w:r>
          </w:p>
        </w:tc>
        <w:tc>
          <w:tcPr>
            <w:tcW w:w="997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2014</w:t>
            </w:r>
          </w:p>
        </w:tc>
        <w:tc>
          <w:tcPr>
            <w:tcW w:w="578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2011</w:t>
            </w:r>
          </w:p>
        </w:tc>
        <w:tc>
          <w:tcPr>
            <w:tcW w:w="578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2012</w:t>
            </w:r>
          </w:p>
        </w:tc>
        <w:tc>
          <w:tcPr>
            <w:tcW w:w="578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2013</w:t>
            </w:r>
          </w:p>
        </w:tc>
        <w:tc>
          <w:tcPr>
            <w:tcW w:w="786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2014</w:t>
            </w:r>
          </w:p>
        </w:tc>
        <w:tc>
          <w:tcPr>
            <w:tcW w:w="578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2011</w:t>
            </w:r>
          </w:p>
        </w:tc>
        <w:tc>
          <w:tcPr>
            <w:tcW w:w="578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2012</w:t>
            </w:r>
          </w:p>
        </w:tc>
        <w:tc>
          <w:tcPr>
            <w:tcW w:w="578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2013</w:t>
            </w:r>
          </w:p>
        </w:tc>
        <w:tc>
          <w:tcPr>
            <w:tcW w:w="786" w:type="dxa"/>
            <w:textDirection w:val="btLr"/>
            <w:vAlign w:val="bottom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2014</w:t>
            </w: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1.</w:t>
            </w:r>
          </w:p>
        </w:tc>
        <w:tc>
          <w:tcPr>
            <w:tcW w:w="2145" w:type="dxa"/>
          </w:tcPr>
          <w:p w:rsidR="00A945B9" w:rsidRPr="00C53DAC" w:rsidRDefault="00653D4D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 w:rsidRPr="00C53DAC">
              <w:rPr>
                <w:sz w:val="20"/>
                <w:szCs w:val="20"/>
              </w:rPr>
              <w:t>Петров Иван</w:t>
            </w:r>
          </w:p>
        </w:tc>
        <w:tc>
          <w:tcPr>
            <w:tcW w:w="578" w:type="dxa"/>
          </w:tcPr>
          <w:p w:rsidR="00A945B9" w:rsidRPr="00C53DAC" w:rsidRDefault="00D4437F" w:rsidP="00993D9C">
            <w:pPr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0pt;margin-top:.2pt;width:29.25pt;height:12pt;z-index:2516643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20pt;margin-top:3.95pt;width:15pt;height:8.25pt;z-index:2516633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pt;margin-top:.2pt;width:12pt;height:3.75pt;z-index:251662336;mso-position-horizontal-relative:text;mso-position-vertical-relative:text" o:connectortype="straight"/>
              </w:pict>
            </w:r>
          </w:p>
        </w:tc>
        <w:tc>
          <w:tcPr>
            <w:tcW w:w="578" w:type="dxa"/>
          </w:tcPr>
          <w:p w:rsidR="00A945B9" w:rsidRPr="00C53DAC" w:rsidRDefault="00D4437F" w:rsidP="00993D9C">
            <w:pPr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noProof/>
              </w:rPr>
              <w:pict>
                <v:shape id="_x0000_s1031" type="#_x0000_t32" style="position:absolute;left:0;text-align:left;margin-left:9.85pt;margin-top:.2pt;width:15pt;height:7.5pt;z-index:251665408;mso-position-horizontal-relative:text;mso-position-vertical-relative:text" o:connectortype="straight"/>
              </w:pic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2.</w:t>
            </w:r>
          </w:p>
        </w:tc>
        <w:tc>
          <w:tcPr>
            <w:tcW w:w="2145" w:type="dxa"/>
          </w:tcPr>
          <w:p w:rsidR="00A945B9" w:rsidRPr="00C53DAC" w:rsidRDefault="00653D4D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Иван</w:t>
            </w:r>
          </w:p>
        </w:tc>
        <w:tc>
          <w:tcPr>
            <w:tcW w:w="578" w:type="dxa"/>
            <w:shd w:val="clear" w:color="auto" w:fill="7F7F7F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D4437F" w:rsidP="00993D9C">
            <w:pPr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noProof/>
              </w:rPr>
              <w:pict>
                <v:shape id="_x0000_s1034" type="#_x0000_t32" style="position:absolute;left:0;text-align:left;margin-left:9.85pt;margin-top:1.65pt;width:9pt;height:4.5pt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-5.9pt;margin-top:9.15pt;width:9pt;height:4.5pt;z-index:2516674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-5.9pt;margin-top:1.65pt;width:26.25pt;height:12pt;z-index:251666432;mso-position-horizontal-relative:text;mso-position-vertical-relative:text" o:connectortype="straight"/>
              </w:pic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3.</w:t>
            </w:r>
          </w:p>
        </w:tc>
        <w:tc>
          <w:tcPr>
            <w:tcW w:w="2145" w:type="dxa"/>
          </w:tcPr>
          <w:p w:rsidR="00A945B9" w:rsidRPr="00C53DAC" w:rsidRDefault="00653D4D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Катя</w:t>
            </w:r>
          </w:p>
        </w:tc>
        <w:tc>
          <w:tcPr>
            <w:tcW w:w="578" w:type="dxa"/>
            <w:shd w:val="clear" w:color="auto" w:fill="7F7F7F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  <w:shd w:val="clear" w:color="auto" w:fill="7F7F7F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4.</w:t>
            </w:r>
          </w:p>
        </w:tc>
        <w:tc>
          <w:tcPr>
            <w:tcW w:w="2145" w:type="dxa"/>
          </w:tcPr>
          <w:p w:rsidR="00A945B9" w:rsidRPr="00C53DAC" w:rsidRDefault="00D4437F" w:rsidP="00653D4D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01pt;margin-top:9.8pt;width:60pt;height:0;z-index:25168076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101pt;margin-top:4.55pt;width:60pt;height:0;z-index:251679744;mso-position-horizontal-relative:text;mso-position-vertical-relative:text" o:connectortype="straight"/>
              </w:pict>
            </w:r>
            <w:r w:rsidR="00653D4D">
              <w:rPr>
                <w:sz w:val="20"/>
                <w:szCs w:val="20"/>
              </w:rPr>
              <w:t>Воеводин Тимофей</w:t>
            </w:r>
          </w:p>
        </w:tc>
        <w:tc>
          <w:tcPr>
            <w:tcW w:w="578" w:type="dxa"/>
          </w:tcPr>
          <w:p w:rsidR="00A945B9" w:rsidRPr="00C53DAC" w:rsidRDefault="00D4437F" w:rsidP="00993D9C">
            <w:pPr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noProof/>
              </w:rPr>
              <w:pict>
                <v:shape id="_x0000_s1047" type="#_x0000_t32" style="position:absolute;left:0;text-align:left;margin-left:8pt;margin-top:-.7pt;width:0;height:14.25pt;z-index:2516817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-3.25pt;margin-top:-.7pt;width:0;height:14.25pt;z-index:2516858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0pt;margin-top:-.7pt;width:0;height:14.25pt;z-index:2516848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13.25pt;margin-top:-.7pt;width:0;height:14.25pt;z-index:2516838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2.75pt;margin-top:-.7pt;width:0;height:14.25pt;z-index:251682816;mso-position-horizontal-relative:text;mso-position-vertical-relative:text" o:connectortype="straight"/>
              </w:pict>
            </w:r>
          </w:p>
        </w:tc>
        <w:tc>
          <w:tcPr>
            <w:tcW w:w="578" w:type="dxa"/>
          </w:tcPr>
          <w:p w:rsidR="00A945B9" w:rsidRPr="00C53DAC" w:rsidRDefault="00D4437F" w:rsidP="00993D9C">
            <w:pPr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noProof/>
              </w:rPr>
              <w:pict>
                <v:shape id="_x0000_s1055" type="#_x0000_t32" style="position:absolute;left:0;text-align:left;margin-left:18.85pt;margin-top:-.7pt;width:0;height:14.25pt;z-index:2516899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11.35pt;margin-top:-.7pt;width:.05pt;height:14.25pt;z-index:2516889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-1.4pt;margin-top:-.7pt;width:0;height:14.25pt;z-index:2516879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6.1pt;margin-top:-.7pt;width:0;height:14.25pt;z-index:251686912;mso-position-horizontal-relative:text;mso-position-vertical-relative:text" o:connectortype="straight"/>
              </w:pic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5.</w:t>
            </w:r>
          </w:p>
        </w:tc>
        <w:tc>
          <w:tcPr>
            <w:tcW w:w="2145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6.</w:t>
            </w:r>
          </w:p>
        </w:tc>
        <w:tc>
          <w:tcPr>
            <w:tcW w:w="2145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7.</w:t>
            </w:r>
          </w:p>
        </w:tc>
        <w:tc>
          <w:tcPr>
            <w:tcW w:w="2145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8.</w:t>
            </w:r>
          </w:p>
        </w:tc>
        <w:tc>
          <w:tcPr>
            <w:tcW w:w="2145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9.</w:t>
            </w:r>
          </w:p>
        </w:tc>
        <w:tc>
          <w:tcPr>
            <w:tcW w:w="2145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10.</w:t>
            </w:r>
          </w:p>
        </w:tc>
        <w:tc>
          <w:tcPr>
            <w:tcW w:w="2145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11.</w:t>
            </w:r>
          </w:p>
        </w:tc>
        <w:tc>
          <w:tcPr>
            <w:tcW w:w="2145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  <w:vMerge w:val="restart"/>
            <w:textDirection w:val="btLr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left="113" w:right="-284"/>
              <w:jc w:val="both"/>
            </w:pPr>
            <w:r w:rsidRPr="00C53DAC">
              <w:t>Итого</w:t>
            </w:r>
          </w:p>
        </w:tc>
        <w:tc>
          <w:tcPr>
            <w:tcW w:w="2145" w:type="dxa"/>
            <w:shd w:val="clear" w:color="auto" w:fill="7F7F7F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5</w: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5</w: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  <w:vMerge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2145" w:type="dxa"/>
          </w:tcPr>
          <w:p w:rsidR="00A945B9" w:rsidRPr="00C53DAC" w:rsidRDefault="00D4437F" w:rsidP="00993D9C">
            <w:pPr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noProof/>
              </w:rPr>
              <w:pict>
                <v:shape id="_x0000_s1042" type="#_x0000_t32" style="position:absolute;left:0;text-align:left;margin-left:70.25pt;margin-top:1.9pt;width:26.25pt;height:12pt;z-index:251676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47.75pt;margin-top:1.9pt;width:26.25pt;height:12pt;z-index:25167564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40" type="#_x0000_t32" style="position:absolute;left:0;text-align:left;margin-left:25.25pt;margin-top:1.9pt;width:26.25pt;height:12pt;z-index:25167462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39" type="#_x0000_t32" style="position:absolute;left:0;text-align:left;margin-left:4.25pt;margin-top:1.9pt;width:26.25pt;height:12pt;z-index:2516736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92pt;margin-top:1.9pt;width:9pt;height:4.5pt;z-index:2516705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-4.75pt;margin-top:6.4pt;width:9pt;height:4.5pt;z-index:251669504;mso-position-horizontal-relative:text;mso-position-vertical-relative:text" o:connectortype="straight"/>
              </w:pic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18</w: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20</w: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524" w:type="dxa"/>
            <w:vMerge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2145" w:type="dxa"/>
          </w:tcPr>
          <w:p w:rsidR="00A945B9" w:rsidRPr="00C53DAC" w:rsidRDefault="00D4437F" w:rsidP="00993D9C">
            <w:pPr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noProof/>
              </w:rPr>
              <w:pict>
                <v:shape id="_x0000_s1065" type="#_x0000_t32" style="position:absolute;left:0;text-align:left;margin-left:60.5pt;margin-top:-.4pt;width:0;height:15.75pt;z-index:2517002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43.25pt;margin-top:-.4pt;width:0;height:15.75pt;z-index:2516981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35pt;margin-top:-.4pt;width:0;height:15.75pt;z-index:2516971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25.25pt;margin-top:-.4pt;width:0;height:15.75pt;z-index:2516961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17.75pt;margin-top:-.4pt;width:0;height:15.75pt;z-index:2516951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8.75pt;margin-top:-.4pt;width:0;height:15.75pt;z-index:2516940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.5pt;margin-top:-.4pt;width:0;height:15.75pt;z-index:2516930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96.5pt;margin-top:-.4pt;width:0;height:15.75pt;z-index:25170432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86.75pt;margin-top:-.4pt;width:.75pt;height:15.75pt;z-index:2517032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7" type="#_x0000_t32" style="position:absolute;left:0;text-align:left;margin-left:77.75pt;margin-top:-.4pt;width:0;height:15.75pt;z-index:2517022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6" type="#_x0000_t32" style="position:absolute;left:0;text-align:left;margin-left:70.25pt;margin-top:-.4pt;width:0;height:15.75pt;z-index:25170124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51.5pt;margin-top:-.4pt;width:0;height:15.75pt;z-index:2516992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-4.75pt;margin-top:10.85pt;width:105.75pt;height:0;z-index:2516920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-4.75pt;margin-top:3.35pt;width:105.75pt;height:0;z-index:251691008;mso-position-horizontal-relative:text;mso-position-vertical-relative:text" o:connectortype="straight"/>
              </w:pic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4</w: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2</w:t>
            </w: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997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578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786" w:type="dxa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10440" w:type="dxa"/>
            <w:gridSpan w:val="14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</w:tr>
      <w:tr w:rsidR="00A945B9" w:rsidRPr="00C53DAC" w:rsidTr="00993D9C">
        <w:tc>
          <w:tcPr>
            <w:tcW w:w="2669" w:type="dxa"/>
            <w:gridSpan w:val="2"/>
            <w:vMerge w:val="restart"/>
          </w:tcPr>
          <w:p w:rsidR="00A945B9" w:rsidRPr="00C53DAC" w:rsidRDefault="00D4437F" w:rsidP="00993D9C">
            <w:pPr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noProof/>
                <w:sz w:val="20"/>
                <w:szCs w:val="20"/>
              </w:rPr>
              <w:pict>
                <v:shape id="_x0000_s1071" type="#_x0000_t32" style="position:absolute;left:0;text-align:left;margin-left:127.2pt;margin-top:37pt;width:55.5pt;height:0;z-index:25170636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70" type="#_x0000_t32" style="position:absolute;left:0;text-align:left;margin-left:127.2pt;margin-top:31.75pt;width:60pt;height:0;z-index:25170534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37" type="#_x0000_t32" style="position:absolute;left:0;text-align:left;margin-left:127.2pt;margin-top:21.25pt;width:9pt;height:4.5pt;z-index:251671552;mso-position-horizontal-relative:text;mso-position-vertical-relative:text" o:connectortype="straight"/>
              </w:pict>
            </w:r>
            <w:r w:rsidR="00A945B9" w:rsidRPr="00C53DAC">
              <w:t>Уровни</w:t>
            </w:r>
          </w:p>
        </w:tc>
        <w:tc>
          <w:tcPr>
            <w:tcW w:w="1156" w:type="dxa"/>
            <w:gridSpan w:val="2"/>
            <w:shd w:val="clear" w:color="auto" w:fill="7F7F7F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6615" w:type="dxa"/>
            <w:gridSpan w:val="10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Минимальный</w:t>
            </w:r>
          </w:p>
        </w:tc>
      </w:tr>
      <w:tr w:rsidR="00A945B9" w:rsidRPr="00C53DAC" w:rsidTr="00993D9C">
        <w:tc>
          <w:tcPr>
            <w:tcW w:w="2669" w:type="dxa"/>
            <w:gridSpan w:val="2"/>
            <w:vMerge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1156" w:type="dxa"/>
            <w:gridSpan w:val="2"/>
          </w:tcPr>
          <w:p w:rsidR="00A945B9" w:rsidRPr="00C53DAC" w:rsidRDefault="00D4437F" w:rsidP="00993D9C">
            <w:pPr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noProof/>
              </w:rPr>
              <w:pict>
                <v:shape id="_x0000_s1080" type="#_x0000_t32" style="position:absolute;left:0;text-align:left;margin-left:46.25pt;margin-top:11.45pt;width:0;height:15.75pt;z-index:2517155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9" type="#_x0000_t32" style="position:absolute;left:0;text-align:left;margin-left:40.3pt;margin-top:11.45pt;width:0;height:15.75pt;z-index:2517145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6" type="#_x0000_t32" style="position:absolute;left:0;text-align:left;margin-left:20pt;margin-top:11.45pt;width:0;height:15.75pt;z-index:2517114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5" type="#_x0000_t32" style="position:absolute;left:0;text-align:left;margin-left:13.25pt;margin-top:11.45pt;width:0;height:15.75pt;z-index:2517104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4" type="#_x0000_t32" style="position:absolute;left:0;text-align:left;margin-left:8pt;margin-top:11.45pt;width:0;height:15.75pt;z-index:2517094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8" type="#_x0000_t32" style="position:absolute;left:0;text-align:left;margin-left:35pt;margin-top:11.45pt;width:0;height:15.75pt;z-index:2517135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7" type="#_x0000_t32" style="position:absolute;left:0;text-align:left;margin-left:27.5pt;margin-top:11.45pt;width:0;height:15.75pt;z-index:25171251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3" type="#_x0000_t32" style="position:absolute;left:0;text-align:left;margin-left:2.75pt;margin-top:11.45pt;width:0;height:15.75pt;z-index:2517084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2" type="#_x0000_t32" style="position:absolute;left:0;text-align:left;margin-left:-3.25pt;margin-top:11.45pt;width:0;height:15.75pt;z-index:2517073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40.25pt;margin-top:-.55pt;width:9pt;height:4.5pt;z-index:2516725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20pt;margin-top:-.55pt;width:26.25pt;height:12pt;z-index:25167872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43" type="#_x0000_t32" style="position:absolute;left:0;text-align:left;margin-left:-3.25pt;margin-top:-.55pt;width:26.25pt;height:12pt;z-index:251677696;mso-position-horizontal-relative:text;mso-position-vertical-relative:text" o:connectortype="straight"/>
              </w:pict>
            </w:r>
          </w:p>
        </w:tc>
        <w:tc>
          <w:tcPr>
            <w:tcW w:w="6615" w:type="dxa"/>
            <w:gridSpan w:val="10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>Достаточный</w:t>
            </w:r>
          </w:p>
        </w:tc>
      </w:tr>
      <w:tr w:rsidR="00A945B9" w:rsidRPr="00C53DAC" w:rsidTr="00993D9C">
        <w:tc>
          <w:tcPr>
            <w:tcW w:w="2669" w:type="dxa"/>
            <w:gridSpan w:val="2"/>
            <w:vMerge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1156" w:type="dxa"/>
            <w:gridSpan w:val="2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6615" w:type="dxa"/>
            <w:gridSpan w:val="10"/>
          </w:tcPr>
          <w:p w:rsidR="00A945B9" w:rsidRPr="00C53DAC" w:rsidRDefault="00A945B9" w:rsidP="00993D9C">
            <w:pPr>
              <w:autoSpaceDE w:val="0"/>
              <w:autoSpaceDN w:val="0"/>
              <w:adjustRightInd w:val="0"/>
              <w:ind w:right="-284"/>
              <w:jc w:val="both"/>
            </w:pPr>
            <w:r w:rsidRPr="00C53DAC">
              <w:t xml:space="preserve">Продвинутый </w:t>
            </w:r>
          </w:p>
        </w:tc>
      </w:tr>
    </w:tbl>
    <w:p w:rsidR="00A945B9" w:rsidRDefault="00A945B9" w:rsidP="00A945B9">
      <w:pPr>
        <w:autoSpaceDE w:val="0"/>
        <w:autoSpaceDN w:val="0"/>
        <w:adjustRightInd w:val="0"/>
        <w:rPr>
          <w:b/>
        </w:rPr>
      </w:pPr>
    </w:p>
    <w:p w:rsidR="00A945B9" w:rsidRDefault="00A945B9" w:rsidP="00A945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A945B9" w:rsidRDefault="00A945B9" w:rsidP="00A945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A945B9" w:rsidRPr="00332A87" w:rsidRDefault="00A945B9" w:rsidP="00A945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32A87">
        <w:rPr>
          <w:b/>
          <w:i/>
          <w:color w:val="000000"/>
          <w:sz w:val="28"/>
          <w:szCs w:val="28"/>
        </w:rPr>
        <w:t>Карта педагогического мониторинга личностного  роста Светланы Н., учащейся ____ класса (пример)</w:t>
      </w:r>
    </w:p>
    <w:p w:rsidR="00A945B9" w:rsidRPr="008A7BE4" w:rsidRDefault="00A945B9" w:rsidP="00A945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A945B9" w:rsidRPr="008A7BE4" w:rsidRDefault="00A945B9" w:rsidP="00A945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tbl>
      <w:tblPr>
        <w:tblW w:w="10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284"/>
        <w:gridCol w:w="2090"/>
        <w:gridCol w:w="1513"/>
        <w:gridCol w:w="899"/>
        <w:gridCol w:w="900"/>
        <w:gridCol w:w="743"/>
        <w:gridCol w:w="877"/>
        <w:gridCol w:w="1620"/>
      </w:tblGrid>
      <w:tr w:rsidR="00A945B9" w:rsidRPr="008A7BE4" w:rsidTr="00993D9C">
        <w:trPr>
          <w:cantSplit/>
        </w:trPr>
        <w:tc>
          <w:tcPr>
            <w:tcW w:w="1056" w:type="dxa"/>
            <w:vMerge w:val="restart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8A7BE4">
              <w:rPr>
                <w:color w:val="000000"/>
              </w:rPr>
              <w:t>Критерии воспитанности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8A7BE4">
              <w:rPr>
                <w:color w:val="000000"/>
              </w:rPr>
              <w:t>Конкретные показатели</w:t>
            </w:r>
          </w:p>
        </w:tc>
        <w:tc>
          <w:tcPr>
            <w:tcW w:w="7022" w:type="dxa"/>
            <w:gridSpan w:val="6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 xml:space="preserve">Методы педагогической диагностики 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 xml:space="preserve">(в соответствии с </w:t>
            </w:r>
            <w:proofErr w:type="spellStart"/>
            <w:r w:rsidRPr="008A7BE4">
              <w:rPr>
                <w:color w:val="000000"/>
              </w:rPr>
              <w:t>диагностико</w:t>
            </w:r>
            <w:proofErr w:type="spellEnd"/>
            <w:r w:rsidRPr="008A7BE4">
              <w:rPr>
                <w:color w:val="000000"/>
              </w:rPr>
              <w:t>-прогностической системой)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rPr>
                <w:color w:val="000000"/>
              </w:rPr>
            </w:pPr>
            <w:r w:rsidRPr="008A7BE4">
              <w:rPr>
                <w:color w:val="000000"/>
              </w:rPr>
              <w:t xml:space="preserve">Условный уровень 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rPr>
                <w:color w:val="000000"/>
              </w:rPr>
            </w:pPr>
            <w:proofErr w:type="gramStart"/>
            <w:r w:rsidRPr="008A7BE4">
              <w:rPr>
                <w:color w:val="000000"/>
              </w:rPr>
              <w:t xml:space="preserve">(М – минимальный, </w:t>
            </w:r>
            <w:proofErr w:type="gramEnd"/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rPr>
                <w:color w:val="000000"/>
              </w:rPr>
            </w:pPr>
            <w:r w:rsidRPr="008A7BE4">
              <w:rPr>
                <w:color w:val="000000"/>
              </w:rPr>
              <w:t xml:space="preserve">Д – достаточный, 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rPr>
                <w:color w:val="000000"/>
              </w:rPr>
            </w:pPr>
            <w:proofErr w:type="gramStart"/>
            <w:r w:rsidRPr="008A7BE4">
              <w:rPr>
                <w:color w:val="000000"/>
              </w:rPr>
              <w:t>П</w:t>
            </w:r>
            <w:proofErr w:type="gramEnd"/>
            <w:r w:rsidRPr="008A7BE4">
              <w:rPr>
                <w:color w:val="000000"/>
              </w:rPr>
              <w:t xml:space="preserve"> – продвинутый)</w:t>
            </w:r>
          </w:p>
        </w:tc>
      </w:tr>
      <w:tr w:rsidR="00A945B9" w:rsidRPr="008A7BE4" w:rsidTr="00993D9C">
        <w:trPr>
          <w:cantSplit/>
          <w:trHeight w:val="1850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90" w:type="dxa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 xml:space="preserve">Наблюдение 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(данные заносятся несколько раз в год)</w:t>
            </w:r>
          </w:p>
        </w:tc>
        <w:tc>
          <w:tcPr>
            <w:tcW w:w="1513" w:type="dxa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 xml:space="preserve">Социометрия 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(три замера)</w:t>
            </w:r>
          </w:p>
        </w:tc>
        <w:tc>
          <w:tcPr>
            <w:tcW w:w="899" w:type="dxa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Беседа с врачом</w:t>
            </w:r>
          </w:p>
        </w:tc>
        <w:tc>
          <w:tcPr>
            <w:tcW w:w="900" w:type="dxa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Характеристика друга</w:t>
            </w:r>
          </w:p>
        </w:tc>
        <w:tc>
          <w:tcPr>
            <w:tcW w:w="743" w:type="dxa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Анкетирование</w:t>
            </w:r>
          </w:p>
        </w:tc>
        <w:tc>
          <w:tcPr>
            <w:tcW w:w="877" w:type="dxa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И другие</w:t>
            </w:r>
          </w:p>
        </w:tc>
        <w:tc>
          <w:tcPr>
            <w:tcW w:w="1620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jc w:val="both"/>
              <w:rPr>
                <w:color w:val="000000"/>
              </w:rPr>
            </w:pPr>
          </w:p>
        </w:tc>
      </w:tr>
      <w:tr w:rsidR="00A945B9" w:rsidRPr="008A7BE4" w:rsidTr="00993D9C">
        <w:trPr>
          <w:cantSplit/>
          <w:trHeight w:val="580"/>
        </w:trPr>
        <w:tc>
          <w:tcPr>
            <w:tcW w:w="1056" w:type="dxa"/>
            <w:vMerge w:val="restart"/>
            <w:textDirection w:val="btLr"/>
            <w:vAlign w:val="center"/>
          </w:tcPr>
          <w:p w:rsidR="00A945B9" w:rsidRPr="00332A87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32A87">
              <w:rPr>
                <w:color w:val="000000"/>
                <w:sz w:val="18"/>
                <w:szCs w:val="18"/>
              </w:rPr>
              <w:t>Ценностное отношение к природе вокруг Человека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332A87">
              <w:rPr>
                <w:color w:val="000000"/>
                <w:sz w:val="18"/>
                <w:szCs w:val="18"/>
              </w:rPr>
              <w:t>Знания и умения (см. уровневую характеристику воспитанности</w:t>
            </w:r>
            <w:r w:rsidRPr="008A7BE4">
              <w:rPr>
                <w:color w:val="000000"/>
              </w:rPr>
              <w:t>)</w:t>
            </w: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Произвольный шифр</w:t>
            </w:r>
          </w:p>
        </w:tc>
        <w:tc>
          <w:tcPr>
            <w:tcW w:w="1513" w:type="dxa"/>
            <w:vMerge w:val="restart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 xml:space="preserve">Количество </w:t>
            </w:r>
            <w:proofErr w:type="gramStart"/>
            <w:r w:rsidRPr="008A7BE4">
              <w:rPr>
                <w:color w:val="000000"/>
              </w:rPr>
              <w:t>набранных</w:t>
            </w:r>
            <w:proofErr w:type="gramEnd"/>
            <w:r w:rsidRPr="008A7BE4">
              <w:rPr>
                <w:color w:val="000000"/>
              </w:rPr>
              <w:t xml:space="preserve"> 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выборов</w:t>
            </w:r>
          </w:p>
        </w:tc>
        <w:tc>
          <w:tcPr>
            <w:tcW w:w="3419" w:type="dxa"/>
            <w:gridSpan w:val="4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Произвольный шифр</w:t>
            </w: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Например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298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Д</w:t>
            </w:r>
          </w:p>
        </w:tc>
      </w:tr>
      <w:tr w:rsidR="00A945B9" w:rsidRPr="008A7BE4" w:rsidTr="00993D9C">
        <w:trPr>
          <w:cantSplit/>
          <w:trHeight w:val="335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166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1156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580"/>
        </w:trPr>
        <w:tc>
          <w:tcPr>
            <w:tcW w:w="1056" w:type="dxa"/>
            <w:vMerge w:val="restart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Ценностное отношение к Человеку как части природы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Знания и умения (см. уровневую характеристику воспитанности)</w:t>
            </w: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Произвольный шифр</w:t>
            </w:r>
          </w:p>
        </w:tc>
        <w:tc>
          <w:tcPr>
            <w:tcW w:w="1513" w:type="dxa"/>
            <w:vMerge w:val="restart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 xml:space="preserve">Количество </w:t>
            </w:r>
            <w:proofErr w:type="gramStart"/>
            <w:r w:rsidRPr="008A7BE4">
              <w:rPr>
                <w:color w:val="000000"/>
              </w:rPr>
              <w:t>набранных</w:t>
            </w:r>
            <w:proofErr w:type="gramEnd"/>
            <w:r w:rsidRPr="008A7BE4">
              <w:rPr>
                <w:color w:val="000000"/>
              </w:rPr>
              <w:t xml:space="preserve"> 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выборов</w:t>
            </w:r>
          </w:p>
        </w:tc>
        <w:tc>
          <w:tcPr>
            <w:tcW w:w="3419" w:type="dxa"/>
            <w:gridSpan w:val="4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Произвольный шифр</w:t>
            </w: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Например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298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Д</w:t>
            </w:r>
          </w:p>
        </w:tc>
      </w:tr>
      <w:tr w:rsidR="00A945B9" w:rsidRPr="008A7BE4" w:rsidTr="00993D9C">
        <w:trPr>
          <w:cantSplit/>
          <w:trHeight w:val="335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166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1156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580"/>
        </w:trPr>
        <w:tc>
          <w:tcPr>
            <w:tcW w:w="1056" w:type="dxa"/>
            <w:vMerge w:val="restart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Ценностное отношение к общению Человека с природой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Знания и умения (см. уровневую характеристику воспитанности)</w:t>
            </w: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Произвольный шифр</w:t>
            </w:r>
          </w:p>
        </w:tc>
        <w:tc>
          <w:tcPr>
            <w:tcW w:w="1513" w:type="dxa"/>
            <w:vMerge w:val="restart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 xml:space="preserve">Количество </w:t>
            </w:r>
            <w:proofErr w:type="gramStart"/>
            <w:r w:rsidRPr="008A7BE4">
              <w:rPr>
                <w:color w:val="000000"/>
              </w:rPr>
              <w:t>набранных</w:t>
            </w:r>
            <w:proofErr w:type="gramEnd"/>
            <w:r w:rsidRPr="008A7BE4">
              <w:rPr>
                <w:color w:val="000000"/>
              </w:rPr>
              <w:t xml:space="preserve"> 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выборов</w:t>
            </w:r>
          </w:p>
        </w:tc>
        <w:tc>
          <w:tcPr>
            <w:tcW w:w="3419" w:type="dxa"/>
            <w:gridSpan w:val="4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Произвольный шифр</w:t>
            </w: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Например</w:t>
            </w:r>
          </w:p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left="80" w:right="65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298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Д</w:t>
            </w:r>
          </w:p>
        </w:tc>
      </w:tr>
      <w:tr w:rsidR="00A945B9" w:rsidRPr="008A7BE4" w:rsidTr="00993D9C">
        <w:trPr>
          <w:cantSplit/>
          <w:trHeight w:val="335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166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1156"/>
        </w:trPr>
        <w:tc>
          <w:tcPr>
            <w:tcW w:w="1056" w:type="dxa"/>
            <w:vMerge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84" w:type="dxa"/>
            <w:vMerge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1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43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7" w:type="dxa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  <w:tr w:rsidR="00A945B9" w:rsidRPr="008A7BE4" w:rsidTr="00993D9C">
        <w:trPr>
          <w:cantSplit/>
          <w:trHeight w:val="362"/>
        </w:trPr>
        <w:tc>
          <w:tcPr>
            <w:tcW w:w="9362" w:type="dxa"/>
            <w:gridSpan w:val="8"/>
            <w:vAlign w:val="center"/>
          </w:tcPr>
          <w:p w:rsidR="00A945B9" w:rsidRPr="00332A87" w:rsidRDefault="00A945B9" w:rsidP="00993D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32A87">
              <w:rPr>
                <w:b/>
                <w:color w:val="000000"/>
              </w:rPr>
              <w:t>Условный уровень воспитанности на конец учебного года</w:t>
            </w:r>
          </w:p>
        </w:tc>
        <w:tc>
          <w:tcPr>
            <w:tcW w:w="1620" w:type="dxa"/>
            <w:vAlign w:val="center"/>
          </w:tcPr>
          <w:p w:rsidR="00A945B9" w:rsidRPr="008A7BE4" w:rsidRDefault="00A945B9" w:rsidP="00993D9C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color w:val="000000"/>
              </w:rPr>
            </w:pPr>
            <w:r w:rsidRPr="008A7BE4">
              <w:rPr>
                <w:color w:val="000000"/>
              </w:rPr>
              <w:t>М</w:t>
            </w:r>
          </w:p>
        </w:tc>
      </w:tr>
    </w:tbl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A945B9">
      <w:pPr>
        <w:ind w:firstLine="454"/>
        <w:jc w:val="both"/>
        <w:rPr>
          <w:sz w:val="28"/>
          <w:szCs w:val="28"/>
        </w:rPr>
      </w:pPr>
    </w:p>
    <w:p w:rsidR="00A945B9" w:rsidRDefault="00A945B9" w:rsidP="00653D4D">
      <w:pPr>
        <w:rPr>
          <w:b/>
          <w:smallCaps/>
        </w:rPr>
        <w:sectPr w:rsidR="00A945B9" w:rsidSect="00EE3BC0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152" w:type="dxa"/>
        <w:jc w:val="center"/>
        <w:tblInd w:w="-432" w:type="dxa"/>
        <w:tblLook w:val="01E0" w:firstRow="1" w:lastRow="1" w:firstColumn="1" w:lastColumn="1" w:noHBand="0" w:noVBand="0"/>
      </w:tblPr>
      <w:tblGrid>
        <w:gridCol w:w="739"/>
        <w:gridCol w:w="739"/>
        <w:gridCol w:w="1500"/>
        <w:gridCol w:w="1445"/>
        <w:gridCol w:w="1613"/>
        <w:gridCol w:w="1500"/>
        <w:gridCol w:w="1445"/>
        <w:gridCol w:w="1613"/>
        <w:gridCol w:w="1500"/>
        <w:gridCol w:w="1445"/>
        <w:gridCol w:w="1613"/>
      </w:tblGrid>
      <w:tr w:rsidR="00A945B9" w:rsidRPr="00EC6B57" w:rsidTr="00653D4D">
        <w:trPr>
          <w:trHeight w:val="270"/>
          <w:jc w:val="center"/>
        </w:trPr>
        <w:tc>
          <w:tcPr>
            <w:tcW w:w="739" w:type="dxa"/>
          </w:tcPr>
          <w:p w:rsidR="00A945B9" w:rsidRPr="00EC6B57" w:rsidRDefault="00A945B9" w:rsidP="00653D4D"/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653D4D"/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 w:val="restart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 w:val="restart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 w:val="restart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 w:val="restart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  <w:tr w:rsidR="00A945B9" w:rsidRPr="00EC6B57" w:rsidTr="00653D4D">
        <w:trPr>
          <w:trHeight w:val="270"/>
          <w:jc w:val="center"/>
        </w:trPr>
        <w:tc>
          <w:tcPr>
            <w:tcW w:w="739" w:type="dxa"/>
            <w:vMerge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739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500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445" w:type="dxa"/>
          </w:tcPr>
          <w:p w:rsidR="00A945B9" w:rsidRPr="00EC6B57" w:rsidRDefault="00A945B9" w:rsidP="00993D9C">
            <w:pPr>
              <w:jc w:val="center"/>
            </w:pPr>
          </w:p>
        </w:tc>
        <w:tc>
          <w:tcPr>
            <w:tcW w:w="1613" w:type="dxa"/>
          </w:tcPr>
          <w:p w:rsidR="00A945B9" w:rsidRPr="00EC6B57" w:rsidRDefault="00A945B9" w:rsidP="00993D9C">
            <w:pPr>
              <w:jc w:val="center"/>
            </w:pPr>
          </w:p>
        </w:tc>
      </w:tr>
    </w:tbl>
    <w:p w:rsidR="00A945B9" w:rsidRDefault="00A945B9" w:rsidP="00A945B9">
      <w:pPr>
        <w:jc w:val="both"/>
        <w:rPr>
          <w:sz w:val="28"/>
          <w:szCs w:val="28"/>
        </w:rPr>
        <w:sectPr w:rsidR="00A945B9" w:rsidSect="00EE3BC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445EA" w:rsidRPr="00A945B9" w:rsidRDefault="001445EA" w:rsidP="00A945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45EA" w:rsidRPr="00A945B9" w:rsidSect="00A34A1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1A" w:rsidRDefault="0033131A" w:rsidP="007F2A53">
      <w:pPr>
        <w:spacing w:after="0" w:line="240" w:lineRule="auto"/>
      </w:pPr>
      <w:r>
        <w:separator/>
      </w:r>
    </w:p>
  </w:endnote>
  <w:endnote w:type="continuationSeparator" w:id="0">
    <w:p w:rsidR="0033131A" w:rsidRDefault="0033131A" w:rsidP="007F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782"/>
    </w:sdtPr>
    <w:sdtEndPr/>
    <w:sdtContent>
      <w:p w:rsidR="002F0529" w:rsidRDefault="00D443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F0529" w:rsidRDefault="002F05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1A" w:rsidRDefault="0033131A" w:rsidP="007F2A53">
      <w:pPr>
        <w:spacing w:after="0" w:line="240" w:lineRule="auto"/>
      </w:pPr>
      <w:r>
        <w:separator/>
      </w:r>
    </w:p>
  </w:footnote>
  <w:footnote w:type="continuationSeparator" w:id="0">
    <w:p w:rsidR="0033131A" w:rsidRDefault="0033131A" w:rsidP="007F2A53">
      <w:pPr>
        <w:spacing w:after="0" w:line="240" w:lineRule="auto"/>
      </w:pPr>
      <w:r>
        <w:continuationSeparator/>
      </w:r>
    </w:p>
  </w:footnote>
  <w:footnote w:id="1">
    <w:p w:rsidR="00A945B9" w:rsidRDefault="00A945B9" w:rsidP="00A945B9">
      <w:pPr>
        <w:pStyle w:val="ae"/>
      </w:pPr>
      <w:r>
        <w:rPr>
          <w:rStyle w:val="af0"/>
        </w:rPr>
        <w:footnoteRef/>
      </w:r>
      <w:r>
        <w:t xml:space="preserve"> Определяется  по  опроснику  П.В. Степанова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A" w:rsidRDefault="00EF60EA" w:rsidP="00EF60EA">
    <w:pPr>
      <w:pStyle w:val="a3"/>
      <w:jc w:val="center"/>
    </w:pPr>
    <w:r>
      <w:t>МАОУ «Многопрофильный лицей имени 202-ой воздушно-десантной бригады»</w:t>
    </w:r>
  </w:p>
  <w:p w:rsidR="00EF60EA" w:rsidRDefault="00EF60EA" w:rsidP="00EF60EA">
    <w:pPr>
      <w:pStyle w:val="a3"/>
      <w:jc w:val="center"/>
    </w:pPr>
    <w:proofErr w:type="spellStart"/>
    <w:r>
      <w:t>Ивандикова</w:t>
    </w:r>
    <w:proofErr w:type="spellEnd"/>
    <w:r>
      <w:t xml:space="preserve"> Ирина Николаевна, учитель географии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B9" w:rsidRDefault="00A945B9" w:rsidP="007F2A5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МАОУ «Многопрофильный лицей имени 202-ой воздушно-десантной бригады»</w:t>
    </w:r>
  </w:p>
  <w:p w:rsidR="007F2A53" w:rsidRDefault="00A945B9" w:rsidP="007F2A53">
    <w:pPr>
      <w:pStyle w:val="a3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Ивандикова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Ирина Николаевна</w:t>
    </w:r>
    <w:r w:rsidR="007F2A53">
      <w:rPr>
        <w:rFonts w:ascii="Times New Roman" w:hAnsi="Times New Roman" w:cs="Times New Roman"/>
        <w:sz w:val="24"/>
        <w:szCs w:val="24"/>
      </w:rPr>
      <w:t xml:space="preserve">, </w:t>
    </w:r>
  </w:p>
  <w:p w:rsidR="007F2A53" w:rsidRPr="007F2A53" w:rsidRDefault="007F2A53" w:rsidP="007F2A5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учитель географии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956"/>
    <w:multiLevelType w:val="hybridMultilevel"/>
    <w:tmpl w:val="17C07DAA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7617B9"/>
    <w:multiLevelType w:val="hybridMultilevel"/>
    <w:tmpl w:val="333ABF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3C35F0"/>
    <w:multiLevelType w:val="hybridMultilevel"/>
    <w:tmpl w:val="0E264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6CD5"/>
    <w:multiLevelType w:val="hybridMultilevel"/>
    <w:tmpl w:val="E288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F02B8"/>
    <w:multiLevelType w:val="hybridMultilevel"/>
    <w:tmpl w:val="97066B7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02232E"/>
    <w:multiLevelType w:val="hybridMultilevel"/>
    <w:tmpl w:val="92E001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A53"/>
    <w:rsid w:val="00123CD4"/>
    <w:rsid w:val="001445EA"/>
    <w:rsid w:val="00155A39"/>
    <w:rsid w:val="002B45F0"/>
    <w:rsid w:val="002F0529"/>
    <w:rsid w:val="0033131A"/>
    <w:rsid w:val="003B2919"/>
    <w:rsid w:val="00401CF3"/>
    <w:rsid w:val="004D2ADA"/>
    <w:rsid w:val="00574B80"/>
    <w:rsid w:val="00640462"/>
    <w:rsid w:val="00653D4D"/>
    <w:rsid w:val="00671F89"/>
    <w:rsid w:val="006B1117"/>
    <w:rsid w:val="007D449F"/>
    <w:rsid w:val="007D505F"/>
    <w:rsid w:val="007F2A53"/>
    <w:rsid w:val="00895CBE"/>
    <w:rsid w:val="00922FB0"/>
    <w:rsid w:val="00A34A1F"/>
    <w:rsid w:val="00A945B9"/>
    <w:rsid w:val="00BA486A"/>
    <w:rsid w:val="00BD43EE"/>
    <w:rsid w:val="00C12605"/>
    <w:rsid w:val="00C5213A"/>
    <w:rsid w:val="00CF5FEE"/>
    <w:rsid w:val="00D23405"/>
    <w:rsid w:val="00D4437F"/>
    <w:rsid w:val="00E12B0D"/>
    <w:rsid w:val="00E20593"/>
    <w:rsid w:val="00EA6ED4"/>
    <w:rsid w:val="00EC5DA4"/>
    <w:rsid w:val="00E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54" type="connector" idref="#_x0000_s1071"/>
        <o:r id="V:Rule55" type="connector" idref="#_x0000_s1080"/>
        <o:r id="V:Rule56" type="connector" idref="#_x0000_s1045"/>
        <o:r id="V:Rule57" type="connector" idref="#_x0000_s1079"/>
        <o:r id="V:Rule58" type="connector" idref="#_x0000_s1046"/>
        <o:r id="V:Rule59" type="connector" idref="#_x0000_s1033"/>
        <o:r id="V:Rule60" type="connector" idref="#_x0000_s1074"/>
        <o:r id="V:Rule61" type="connector" idref="#_x0000_s1055"/>
        <o:r id="V:Rule62" type="connector" idref="#_x0000_s1077"/>
        <o:r id="V:Rule63" type="connector" idref="#_x0000_s1039"/>
        <o:r id="V:Rule64" type="connector" idref="#_x0000_s1037"/>
        <o:r id="V:Rule65" type="connector" idref="#_x0000_s1031"/>
        <o:r id="V:Rule66" type="connector" idref="#_x0000_s1029"/>
        <o:r id="V:Rule67" type="connector" idref="#_x0000_s1078"/>
        <o:r id="V:Rule68" type="connector" idref="#_x0000_s1036"/>
        <o:r id="V:Rule69" type="connector" idref="#_x0000_s1034"/>
        <o:r id="V:Rule70" type="connector" idref="#_x0000_s1030"/>
        <o:r id="V:Rule71" type="connector" idref="#_x0000_s1065"/>
        <o:r id="V:Rule72" type="connector" idref="#_x0000_s1041"/>
        <o:r id="V:Rule73" type="connector" idref="#_x0000_s1073"/>
        <o:r id="V:Rule74" type="connector" idref="#_x0000_s1053"/>
        <o:r id="V:Rule75" type="connector" idref="#_x0000_s1069"/>
        <o:r id="V:Rule76" type="connector" idref="#_x0000_s1063"/>
        <o:r id="V:Rule77" type="connector" idref="#_x0000_s1035"/>
        <o:r id="V:Rule78" type="connector" idref="#_x0000_s1038"/>
        <o:r id="V:Rule79" type="connector" idref="#_x0000_s1070"/>
        <o:r id="V:Rule80" type="connector" idref="#_x0000_s1056"/>
        <o:r id="V:Rule81" type="connector" idref="#_x0000_s1066"/>
        <o:r id="V:Rule82" type="connector" idref="#_x0000_s1061"/>
        <o:r id="V:Rule83" type="connector" idref="#_x0000_s1050"/>
        <o:r id="V:Rule84" type="connector" idref="#_x0000_s1054"/>
        <o:r id="V:Rule85" type="connector" idref="#_x0000_s1047"/>
        <o:r id="V:Rule86" type="connector" idref="#_x0000_s1040"/>
        <o:r id="V:Rule87" type="connector" idref="#_x0000_s1044"/>
        <o:r id="V:Rule88" type="connector" idref="#_x0000_s1060"/>
        <o:r id="V:Rule89" type="connector" idref="#_x0000_s1068"/>
        <o:r id="V:Rule90" type="connector" idref="#_x0000_s1059"/>
        <o:r id="V:Rule91" type="connector" idref="#_x0000_s1064"/>
        <o:r id="V:Rule92" type="connector" idref="#_x0000_s1062"/>
        <o:r id="V:Rule93" type="connector" idref="#_x0000_s1052"/>
        <o:r id="V:Rule94" type="connector" idref="#_x0000_s1043"/>
        <o:r id="V:Rule95" type="connector" idref="#_x0000_s1049"/>
        <o:r id="V:Rule96" type="connector" idref="#_x0000_s1051"/>
        <o:r id="V:Rule97" type="connector" idref="#_x0000_s1067"/>
        <o:r id="V:Rule98" type="connector" idref="#_x0000_s1057"/>
        <o:r id="V:Rule99" type="connector" idref="#_x0000_s1075"/>
        <o:r id="V:Rule100" type="connector" idref="#_x0000_s1048"/>
        <o:r id="V:Rule101" type="connector" idref="#_x0000_s1028"/>
        <o:r id="V:Rule102" type="connector" idref="#_x0000_s1076"/>
        <o:r id="V:Rule103" type="connector" idref="#_x0000_s1042"/>
        <o:r id="V:Rule104" type="connector" idref="#_x0000_s1072"/>
        <o:r id="V:Rule105" type="connector" idref="#_x0000_s1032"/>
        <o:r id="V:Rule106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A53"/>
  </w:style>
  <w:style w:type="paragraph" w:styleId="a5">
    <w:name w:val="footer"/>
    <w:basedOn w:val="a"/>
    <w:link w:val="a6"/>
    <w:uiPriority w:val="99"/>
    <w:unhideWhenUsed/>
    <w:rsid w:val="007F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A53"/>
  </w:style>
  <w:style w:type="paragraph" w:styleId="a7">
    <w:name w:val="List Paragraph"/>
    <w:basedOn w:val="a"/>
    <w:uiPriority w:val="34"/>
    <w:qFormat/>
    <w:rsid w:val="00D23405"/>
    <w:pPr>
      <w:ind w:left="720"/>
      <w:contextualSpacing/>
    </w:pPr>
  </w:style>
  <w:style w:type="paragraph" w:styleId="a8">
    <w:name w:val="Title"/>
    <w:basedOn w:val="a"/>
    <w:link w:val="a9"/>
    <w:qFormat/>
    <w:rsid w:val="007D44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D44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5B9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rsid w:val="00A945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A945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A945B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945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45B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aliases w:val="Знак6,F1"/>
    <w:basedOn w:val="a"/>
    <w:link w:val="af"/>
    <w:semiHidden/>
    <w:rsid w:val="00A9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semiHidden/>
    <w:rsid w:val="00A945B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A945B9"/>
    <w:rPr>
      <w:vertAlign w:val="superscript"/>
    </w:rPr>
  </w:style>
  <w:style w:type="paragraph" w:customStyle="1" w:styleId="10">
    <w:name w:val="Без интервала1"/>
    <w:aliases w:val="основа"/>
    <w:qFormat/>
    <w:rsid w:val="00A945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2013-03-25T16:32:00Z</dcterms:created>
  <dcterms:modified xsi:type="dcterms:W3CDTF">2019-10-23T01:23:00Z</dcterms:modified>
</cp:coreProperties>
</file>