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3F" w:rsidRDefault="00BB570D" w:rsidP="00BB570D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BB570D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820881" cy="9934575"/>
            <wp:effectExtent l="0" t="0" r="0" b="0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b="4445"/>
                    <a:stretch/>
                  </pic:blipFill>
                  <pic:spPr bwMode="auto">
                    <a:xfrm>
                      <a:off x="0" y="0"/>
                      <a:ext cx="6828950" cy="99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lastRenderedPageBreak/>
        <w:t xml:space="preserve"> 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Преимущественным правом поступления в профильные классы пользуются выпускники 9-х классов, имеющие: 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· средний балл аттестата не ниже 4,5, а также средняя итоговая отметка по обязательным экзаменационным дисциплинам (русскому языку и алгебре) должна быть не менее «4»;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· с показателем по ГИА, нижняя граница которого: 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</w:rPr>
        <w:t>по математике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– </w:t>
      </w:r>
      <w:r w:rsidR="00AA71A7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>не менее 18</w:t>
      </w:r>
      <w:r w:rsidRPr="001B0FF2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 xml:space="preserve"> баллов</w:t>
      </w:r>
      <w:r w:rsidR="009744A3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для социально-экономического и 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технологического направлений и </w:t>
      </w:r>
      <w:r w:rsidR="00AA71A7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>не менее 16</w:t>
      </w:r>
      <w:r w:rsidRPr="001B0FF2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 xml:space="preserve"> баллов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д</w:t>
      </w:r>
      <w:r w:rsidR="00AA71A7">
        <w:rPr>
          <w:rFonts w:ascii="Times New Roman" w:eastAsia="Times New Roman" w:hAnsi="Times New Roman" w:cs="Times New Roman"/>
          <w:color w:val="383A3C"/>
          <w:sz w:val="24"/>
          <w:szCs w:val="24"/>
        </w:rPr>
        <w:t>ля других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направлений;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</w:rPr>
        <w:t>по русскому языку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– </w:t>
      </w:r>
      <w:r w:rsidR="00AA71A7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>не менее 2</w:t>
      </w:r>
      <w:r w:rsidRPr="001B0FF2">
        <w:rPr>
          <w:rFonts w:ascii="Times New Roman" w:eastAsia="Times New Roman" w:hAnsi="Times New Roman" w:cs="Times New Roman"/>
          <w:b/>
          <w:bCs/>
          <w:i/>
          <w:iCs/>
          <w:color w:val="383A3C"/>
          <w:sz w:val="24"/>
          <w:szCs w:val="24"/>
        </w:rPr>
        <w:t>8 баллов</w:t>
      </w:r>
      <w:r w:rsidR="00AA71A7">
        <w:rPr>
          <w:rFonts w:ascii="Times New Roman" w:eastAsia="Times New Roman" w:hAnsi="Times New Roman" w:cs="Times New Roman"/>
          <w:color w:val="383A3C"/>
          <w:sz w:val="24"/>
          <w:szCs w:val="24"/>
        </w:rPr>
        <w:t>;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· по профильным предм</w:t>
      </w:r>
      <w:r w:rsidR="00AA71A7">
        <w:rPr>
          <w:rFonts w:ascii="Times New Roman" w:eastAsia="Times New Roman" w:hAnsi="Times New Roman" w:cs="Times New Roman"/>
          <w:color w:val="383A3C"/>
          <w:sz w:val="24"/>
          <w:szCs w:val="24"/>
        </w:rPr>
        <w:t>етам отметки «4» и «5»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</w:t>
      </w:r>
    </w:p>
    <w:p w:rsidR="00AA71A7" w:rsidRPr="006B7836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Показатель ГИА для профильных предметов должен быть не менее определенного значения</w:t>
      </w:r>
      <w:r w:rsidR="00AA71A7">
        <w:rPr>
          <w:rFonts w:ascii="Times New Roman" w:eastAsia="Times New Roman" w:hAnsi="Times New Roman" w:cs="Times New Roman"/>
          <w:color w:val="383A3C"/>
          <w:sz w:val="24"/>
          <w:szCs w:val="24"/>
        </w:rPr>
        <w:t>: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</w:t>
      </w:r>
    </w:p>
    <w:p w:rsidR="00AA71A7" w:rsidRPr="001B0FF2" w:rsidRDefault="00AA71A7" w:rsidP="009744A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</w:rPr>
        <w:t>Минимальный показатель ГИА по профильным предметам для зачисления в 10-е профильные классы лицея</w:t>
      </w:r>
      <w:r w:rsidR="009744A3">
        <w:rPr>
          <w:rFonts w:ascii="Times New Roman" w:eastAsia="Times New Roman" w:hAnsi="Times New Roman" w:cs="Times New Roman"/>
          <w:color w:val="383A3C"/>
          <w:sz w:val="24"/>
          <w:szCs w:val="24"/>
        </w:rPr>
        <w:t>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4678"/>
      </w:tblGrid>
      <w:tr w:rsidR="006B7836" w:rsidRPr="001B0FF2" w:rsidTr="006B7836">
        <w:trPr>
          <w:trHeight w:val="636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Предмет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Минимальный проходной балл</w:t>
            </w:r>
          </w:p>
        </w:tc>
      </w:tr>
      <w:tr w:rsidR="006B7836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информатика и ИКТ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15</w:t>
            </w:r>
          </w:p>
        </w:tc>
      </w:tr>
      <w:tr w:rsidR="009744A3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4A3" w:rsidRDefault="009744A3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иностранный язык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4A3" w:rsidRDefault="009744A3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56</w:t>
            </w:r>
          </w:p>
        </w:tc>
      </w:tr>
      <w:tr w:rsidR="006B7836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химия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23</w:t>
            </w:r>
          </w:p>
        </w:tc>
      </w:tr>
      <w:tr w:rsidR="006B7836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биология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3</w:t>
            </w:r>
          </w:p>
        </w:tc>
      </w:tr>
      <w:tr w:rsidR="006B7836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обществознание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30</w:t>
            </w:r>
          </w:p>
        </w:tc>
      </w:tr>
      <w:tr w:rsidR="006B7836" w:rsidRPr="001B0FF2" w:rsidTr="006B7836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  <w:t>история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836" w:rsidRPr="001B0FF2" w:rsidRDefault="006B7836" w:rsidP="006B78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83A3C"/>
                <w:sz w:val="24"/>
                <w:szCs w:val="24"/>
              </w:rPr>
            </w:pPr>
            <w:r w:rsidRPr="001B0FF2">
              <w:rPr>
                <w:rFonts w:ascii="Times New Roman" w:eastAsia="Times New Roman" w:hAnsi="Times New Roman" w:cs="Times New Roman"/>
                <w:b/>
                <w:bCs/>
                <w:color w:val="383A3C"/>
                <w:sz w:val="24"/>
                <w:szCs w:val="24"/>
              </w:rPr>
              <w:t>32</w:t>
            </w:r>
          </w:p>
        </w:tc>
      </w:tr>
    </w:tbl>
    <w:p w:rsidR="00BE045B" w:rsidRDefault="00BE045B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Дополнительные преимущества имеют:</w:t>
      </w:r>
    </w:p>
    <w:p w:rsidR="00902B95" w:rsidRPr="001B0FF2" w:rsidRDefault="00BE045B" w:rsidP="006B78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победители и призеры по соответствующим профильным предметам олимпиад муниципального и краевого уровня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, дипломанты научно - практических конференций, конкурсов; </w:t>
      </w:r>
    </w:p>
    <w:p w:rsidR="00902B95" w:rsidRPr="001B0FF2" w:rsidRDefault="00902B95" w:rsidP="006B78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обладатели похвальной грамоты «За особые успехи в изучении отдельных предметов» (по профильным предметам); </w:t>
      </w:r>
    </w:p>
    <w:p w:rsidR="00BE045B" w:rsidRDefault="00902B95" w:rsidP="006B78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выпускники 9-х классов, получившие аттестат об основном об</w:t>
      </w:r>
      <w:r w:rsidR="00BE045B">
        <w:rPr>
          <w:rFonts w:ascii="Times New Roman" w:eastAsia="Times New Roman" w:hAnsi="Times New Roman" w:cs="Times New Roman"/>
          <w:color w:val="383A3C"/>
          <w:sz w:val="24"/>
          <w:szCs w:val="24"/>
        </w:rPr>
        <w:t>щем образовании особого образца;</w:t>
      </w:r>
    </w:p>
    <w:p w:rsidR="00902B95" w:rsidRPr="00BE045B" w:rsidRDefault="00BE045B" w:rsidP="006B78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дети-сироты и дети, оставшиеся без попечения родителей.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2.4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Для решения вопроса о зачислении в профильный класс выпускники 9-х классов представляют в лицей: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заявление о приеме на имя директора</w:t>
      </w:r>
      <w:r w:rsidR="000121AF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лицея</w:t>
      </w: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;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аттестат об основном общем образовании;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личное дело;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медицинскую карту;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справку с места жительства; </w:t>
      </w:r>
    </w:p>
    <w:p w:rsidR="00902B95" w:rsidRPr="001B0FF2" w:rsidRDefault="00902B95" w:rsidP="006B78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портфолио (материалы, подтверждающие достижения учащегося по профильным предметам выбранного профиля).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2.5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. Документы, представленные выпускниками 9-х классов, регистрируются в секретариате</w:t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лицея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в журнале приема заявлений. После регистрации заявления заявителю выдается документ, содержащий следующую информацию: </w:t>
      </w:r>
    </w:p>
    <w:p w:rsidR="00902B95" w:rsidRPr="001B0FF2" w:rsidRDefault="00902B95" w:rsidP="006B78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входящий номер заявления; </w:t>
      </w:r>
    </w:p>
    <w:p w:rsidR="00902B95" w:rsidRPr="001B0FF2" w:rsidRDefault="00902B95" w:rsidP="006B78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перечень представленных документов и отметка об их получении, заверенная подписью секретаря или ответственного за прием документов; </w:t>
      </w:r>
    </w:p>
    <w:p w:rsidR="00902B95" w:rsidRPr="001B0FF2" w:rsidRDefault="00902B95" w:rsidP="006B78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сведения о сроках уведомления о зачислении в 10-е классы; </w:t>
      </w:r>
    </w:p>
    <w:p w:rsidR="00902B95" w:rsidRPr="001B0FF2" w:rsidRDefault="00902B95" w:rsidP="006B78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контактные телефоны образовательного учреждения для получения дополнительной информации.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2.6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. Все представленные документы рассматриваются на заседании</w:t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приемной комиссии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Время работы приемной комиссии устанавливает лицей.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2.7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Списки сформированных 10-х профильных классов и информация о приеме учащихся доводится до сведения заявителей до 1 июля текущего года.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lastRenderedPageBreak/>
        <w:t>2.8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. В исключительных случаях осуществляется дополнительный прием в период с 15 до 30 августа. После окончания комплектования зачисление в профильный класс общеобразовательного учреждения оформля</w:t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ется приказом руководителя лицея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 и доводится до сведения заявителей и учредителя не позднее 30 августа текущего года.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2.9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Всех учащихся, зачисленных в профильные классы, и их родителей (законных представителей) общеобразовательное учреждение обязано ознакомить с Уставом лицея, Лицензией на право ведения образовательной деятельности, Свидетельством о государственной аккредитации и другими документами, регламентирующими деятельность учреждения. </w:t>
      </w:r>
    </w:p>
    <w:p w:rsidR="00902B95" w:rsidRPr="001B0FF2" w:rsidRDefault="000121AF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2.10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За учащимися профильных классов (при отсутствии академической задолженности) </w:t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сохраняется право перехода в 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классы </w:t>
      </w: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другого профиля обучения по их заявлению 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в течение учебного года при следующих условиях: 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· отсутствие академических задолженностей за прошедший период обучения; 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· сдача зачетов для ликвидации пробелов в знаниях по предметам вновь выбранного профиля.  </w:t>
      </w:r>
    </w:p>
    <w:p w:rsidR="00C83C36" w:rsidRPr="001B0FF2" w:rsidRDefault="00C83C36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>
        <w:rPr>
          <w:rFonts w:ascii="Times New Roman" w:eastAsia="Times New Roman" w:hAnsi="Times New Roman" w:cs="Times New Roman"/>
          <w:color w:val="383A3C"/>
          <w:sz w:val="24"/>
          <w:szCs w:val="24"/>
        </w:rPr>
        <w:t>2.11</w:t>
      </w:r>
      <w:r w:rsidR="00902B95"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. Для рассмотрения конфликтных ситуаций по вопросам приема и перевода учащихся 10-х профильных классов лицея создается конфликтная комиссия по рассмотрению обращений, заявлений детей или их родителей (законных представителей). </w:t>
      </w:r>
    </w:p>
    <w:p w:rsidR="00C83C36" w:rsidRPr="001B440B" w:rsidRDefault="00902B95" w:rsidP="006B7836">
      <w:pPr>
        <w:pStyle w:val="a4"/>
        <w:numPr>
          <w:ilvl w:val="1"/>
          <w:numId w:val="2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</w:rPr>
      </w:pPr>
      <w:r w:rsidRPr="001B440B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</w:rPr>
        <w:t>Порядок отчисления обучающихся в профильных классах</w:t>
      </w:r>
    </w:p>
    <w:p w:rsidR="00902B95" w:rsidRPr="001B0FF2" w:rsidRDefault="00902B95" w:rsidP="006B7836">
      <w:pPr>
        <w:shd w:val="clear" w:color="auto" w:fill="FFFFFF"/>
        <w:spacing w:after="225" w:line="240" w:lineRule="auto"/>
        <w:contextualSpacing/>
        <w:jc w:val="both"/>
        <w:rPr>
          <w:rFonts w:ascii="Times New Roman" w:eastAsia="Times New Roman" w:hAnsi="Times New Roman" w:cs="Times New Roman"/>
          <w:color w:val="383A3C"/>
          <w:sz w:val="24"/>
          <w:szCs w:val="24"/>
        </w:rPr>
      </w:pPr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>3.1. Отчисление из профильных классов осуществляется на основании и в порядке, установленном Законом РФ «Об образован</w:t>
      </w:r>
      <w:bookmarkStart w:id="0" w:name="_GoBack"/>
      <w:bookmarkEnd w:id="0"/>
      <w:r w:rsidRPr="001B0FF2">
        <w:rPr>
          <w:rFonts w:ascii="Times New Roman" w:eastAsia="Times New Roman" w:hAnsi="Times New Roman" w:cs="Times New Roman"/>
          <w:color w:val="383A3C"/>
          <w:sz w:val="24"/>
          <w:szCs w:val="24"/>
        </w:rPr>
        <w:t xml:space="preserve">ии», и закрепляется в Уставе лицея. </w:t>
      </w:r>
    </w:p>
    <w:sectPr w:rsidR="00902B95" w:rsidRPr="001B0FF2" w:rsidSect="00FD4434">
      <w:footerReference w:type="default" r:id="rId9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C30" w:rsidRDefault="004F2C30" w:rsidP="000516E4">
      <w:pPr>
        <w:spacing w:after="0" w:line="240" w:lineRule="auto"/>
      </w:pPr>
      <w:r>
        <w:separator/>
      </w:r>
    </w:p>
  </w:endnote>
  <w:endnote w:type="continuationSeparator" w:id="0">
    <w:p w:rsidR="004F2C30" w:rsidRDefault="004F2C30" w:rsidP="0005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236952"/>
      <w:docPartObj>
        <w:docPartGallery w:val="Page Numbers (Bottom of Page)"/>
        <w:docPartUnique/>
      </w:docPartObj>
    </w:sdtPr>
    <w:sdtEndPr/>
    <w:sdtContent>
      <w:p w:rsidR="000516E4" w:rsidRDefault="000516E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70D">
          <w:rPr>
            <w:noProof/>
          </w:rPr>
          <w:t>3</w:t>
        </w:r>
        <w:r>
          <w:fldChar w:fldCharType="end"/>
        </w:r>
      </w:p>
    </w:sdtContent>
  </w:sdt>
  <w:p w:rsidR="000516E4" w:rsidRDefault="000516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C30" w:rsidRDefault="004F2C30" w:rsidP="000516E4">
      <w:pPr>
        <w:spacing w:after="0" w:line="240" w:lineRule="auto"/>
      </w:pPr>
      <w:r>
        <w:separator/>
      </w:r>
    </w:p>
  </w:footnote>
  <w:footnote w:type="continuationSeparator" w:id="0">
    <w:p w:rsidR="004F2C30" w:rsidRDefault="004F2C30" w:rsidP="00051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95014"/>
    <w:multiLevelType w:val="hybridMultilevel"/>
    <w:tmpl w:val="A5321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6F230C"/>
    <w:multiLevelType w:val="multilevel"/>
    <w:tmpl w:val="8630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7632A1F"/>
    <w:multiLevelType w:val="multilevel"/>
    <w:tmpl w:val="A582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5A3BAF"/>
    <w:multiLevelType w:val="multilevel"/>
    <w:tmpl w:val="BC20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2B95"/>
    <w:rsid w:val="000034A9"/>
    <w:rsid w:val="000121AF"/>
    <w:rsid w:val="000516E4"/>
    <w:rsid w:val="001B0FF2"/>
    <w:rsid w:val="001B440B"/>
    <w:rsid w:val="0030155D"/>
    <w:rsid w:val="0030243F"/>
    <w:rsid w:val="00302749"/>
    <w:rsid w:val="003132D0"/>
    <w:rsid w:val="003B0FE1"/>
    <w:rsid w:val="004F2C30"/>
    <w:rsid w:val="005C4103"/>
    <w:rsid w:val="005D6412"/>
    <w:rsid w:val="006B7836"/>
    <w:rsid w:val="006C4121"/>
    <w:rsid w:val="006E48EB"/>
    <w:rsid w:val="007349AB"/>
    <w:rsid w:val="007C4B69"/>
    <w:rsid w:val="007D4835"/>
    <w:rsid w:val="0085593A"/>
    <w:rsid w:val="008E754A"/>
    <w:rsid w:val="00902B95"/>
    <w:rsid w:val="00903DD2"/>
    <w:rsid w:val="009744A3"/>
    <w:rsid w:val="00A9723B"/>
    <w:rsid w:val="00AA71A7"/>
    <w:rsid w:val="00B13CE2"/>
    <w:rsid w:val="00BB570D"/>
    <w:rsid w:val="00BE045B"/>
    <w:rsid w:val="00C0367D"/>
    <w:rsid w:val="00C83C36"/>
    <w:rsid w:val="00CF610C"/>
    <w:rsid w:val="00EA781A"/>
    <w:rsid w:val="00F54214"/>
    <w:rsid w:val="00F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9302DF-89F0-459D-990F-37DEC76E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749"/>
  </w:style>
  <w:style w:type="paragraph" w:styleId="1">
    <w:name w:val="heading 1"/>
    <w:basedOn w:val="a"/>
    <w:link w:val="10"/>
    <w:uiPriority w:val="9"/>
    <w:qFormat/>
    <w:rsid w:val="00902B95"/>
    <w:pPr>
      <w:spacing w:after="180" w:line="240" w:lineRule="auto"/>
      <w:outlineLvl w:val="0"/>
    </w:pPr>
    <w:rPr>
      <w:rFonts w:ascii="Arial" w:eastAsia="Times New Roman" w:hAnsi="Arial" w:cs="Arial"/>
      <w:b/>
      <w:bCs/>
      <w:kern w:val="36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2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B95"/>
    <w:rPr>
      <w:rFonts w:ascii="Arial" w:eastAsia="Times New Roman" w:hAnsi="Arial" w:cs="Arial"/>
      <w:b/>
      <w:bCs/>
      <w:kern w:val="36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902B95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02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C83C36"/>
    <w:pPr>
      <w:ind w:left="720"/>
      <w:contextualSpacing/>
    </w:pPr>
  </w:style>
  <w:style w:type="table" w:styleId="a5">
    <w:name w:val="Table Grid"/>
    <w:basedOn w:val="a1"/>
    <w:uiPriority w:val="59"/>
    <w:rsid w:val="00302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7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E754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5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6E4"/>
  </w:style>
  <w:style w:type="paragraph" w:styleId="aa">
    <w:name w:val="footer"/>
    <w:basedOn w:val="a"/>
    <w:link w:val="ab"/>
    <w:uiPriority w:val="99"/>
    <w:unhideWhenUsed/>
    <w:rsid w:val="0005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91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22D13-2859-4D63-806E-C5533F369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User</cp:lastModifiedBy>
  <cp:revision>20</cp:revision>
  <cp:lastPrinted>2020-01-16T05:17:00Z</cp:lastPrinted>
  <dcterms:created xsi:type="dcterms:W3CDTF">2014-02-11T04:52:00Z</dcterms:created>
  <dcterms:modified xsi:type="dcterms:W3CDTF">2020-03-10T02:29:00Z</dcterms:modified>
</cp:coreProperties>
</file>