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CE" w:rsidRDefault="00373B44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работы</w:t>
      </w:r>
      <w:r w:rsidR="007635B8" w:rsidRPr="00D73FF6">
        <w:rPr>
          <w:rFonts w:ascii="Times New Roman" w:hAnsi="Times New Roman" w:cs="Times New Roman"/>
          <w:b/>
          <w:sz w:val="28"/>
          <w:szCs w:val="28"/>
        </w:rPr>
        <w:t xml:space="preserve"> МАОУ «Многопрофильный лицей</w:t>
      </w:r>
    </w:p>
    <w:p w:rsidR="00FA09CE" w:rsidRDefault="007635B8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F6">
        <w:rPr>
          <w:rFonts w:ascii="Times New Roman" w:hAnsi="Times New Roman" w:cs="Times New Roman"/>
          <w:b/>
          <w:sz w:val="28"/>
          <w:szCs w:val="28"/>
        </w:rPr>
        <w:t>имени 202-ой воздушно-десантно</w:t>
      </w:r>
      <w:r w:rsidR="00122787">
        <w:rPr>
          <w:rFonts w:ascii="Times New Roman" w:hAnsi="Times New Roman" w:cs="Times New Roman"/>
          <w:b/>
          <w:sz w:val="28"/>
          <w:szCs w:val="28"/>
        </w:rPr>
        <w:t>й бригады» г. Хабаровска</w:t>
      </w:r>
    </w:p>
    <w:p w:rsidR="007635B8" w:rsidRPr="00D73FF6" w:rsidRDefault="00122787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</w:t>
      </w:r>
      <w:r w:rsidR="007635B8" w:rsidRPr="00D73FF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bookmarkStart w:id="0" w:name="_GoBack"/>
      <w:bookmarkEnd w:id="0"/>
    </w:p>
    <w:p w:rsidR="007635B8" w:rsidRDefault="007635B8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B8C" w:rsidRPr="00EA5B8C" w:rsidRDefault="00EA5B8C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E3D" w:rsidRPr="00D73FF6" w:rsidRDefault="00D255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2787">
        <w:rPr>
          <w:rFonts w:ascii="Times New Roman" w:hAnsi="Times New Roman" w:cs="Times New Roman"/>
          <w:sz w:val="24"/>
          <w:szCs w:val="24"/>
        </w:rPr>
        <w:t>Деятельность лицея в 2022-2023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Законом РФ «Об образовании в Росс</w:t>
      </w:r>
      <w:r w:rsidR="00A40F78" w:rsidRPr="00D73FF6">
        <w:rPr>
          <w:rFonts w:ascii="Times New Roman" w:hAnsi="Times New Roman" w:cs="Times New Roman"/>
          <w:sz w:val="24"/>
          <w:szCs w:val="24"/>
        </w:rPr>
        <w:t>ийской Федерации», Уставом лицея</w:t>
      </w:r>
      <w:r w:rsidR="007635B8" w:rsidRPr="00D73FF6">
        <w:rPr>
          <w:rFonts w:ascii="Times New Roman" w:hAnsi="Times New Roman" w:cs="Times New Roman"/>
          <w:sz w:val="24"/>
          <w:szCs w:val="24"/>
        </w:rPr>
        <w:t>, Образовательными программами начального общего, основного общего и среднего общего образо</w:t>
      </w:r>
      <w:r w:rsidR="00A40F78" w:rsidRPr="00D73FF6">
        <w:rPr>
          <w:rFonts w:ascii="Times New Roman" w:hAnsi="Times New Roman" w:cs="Times New Roman"/>
          <w:sz w:val="24"/>
          <w:szCs w:val="24"/>
        </w:rPr>
        <w:t>вания, Программой развития лицея</w:t>
      </w:r>
      <w:r w:rsidR="007635B8" w:rsidRPr="00D73FF6">
        <w:rPr>
          <w:rFonts w:ascii="Times New Roman" w:hAnsi="Times New Roman" w:cs="Times New Roman"/>
          <w:sz w:val="24"/>
          <w:szCs w:val="24"/>
        </w:rPr>
        <w:t>, нормативными актами федерального, региональ</w:t>
      </w:r>
      <w:r w:rsidR="00A40F78" w:rsidRPr="00D73FF6">
        <w:rPr>
          <w:rFonts w:ascii="Times New Roman" w:hAnsi="Times New Roman" w:cs="Times New Roman"/>
          <w:sz w:val="24"/>
          <w:szCs w:val="24"/>
        </w:rPr>
        <w:t>ного, муниципального и лицейского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7C3E3D" w:rsidRPr="00D73FF6">
        <w:rPr>
          <w:rFonts w:ascii="Times New Roman" w:hAnsi="Times New Roman" w:cs="Times New Roman"/>
          <w:sz w:val="24"/>
          <w:szCs w:val="24"/>
        </w:rPr>
        <w:t>.</w:t>
      </w:r>
    </w:p>
    <w:p w:rsidR="00E05CC7" w:rsidRDefault="00D255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5B8C" w:rsidRPr="00EA5B8C"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gramStart"/>
      <w:r w:rsidR="00EA5B8C" w:rsidRPr="00EA5B8C">
        <w:rPr>
          <w:rFonts w:ascii="Times New Roman" w:hAnsi="Times New Roman" w:cs="Times New Roman"/>
          <w:sz w:val="24"/>
          <w:szCs w:val="24"/>
        </w:rPr>
        <w:t>из важнейшим инструментов</w:t>
      </w:r>
      <w:proofErr w:type="gramEnd"/>
      <w:r w:rsidR="00EA5B8C" w:rsidRPr="00EA5B8C">
        <w:rPr>
          <w:rFonts w:ascii="Times New Roman" w:hAnsi="Times New Roman" w:cs="Times New Roman"/>
          <w:sz w:val="24"/>
          <w:szCs w:val="24"/>
        </w:rPr>
        <w:t xml:space="preserve"> повышения качества предоставляемых образовательных услуг и роста профессионального мастерства педагогов является скоординированная работа в части </w:t>
      </w:r>
      <w:proofErr w:type="spellStart"/>
      <w:r w:rsidR="00EA5B8C" w:rsidRPr="00EA5B8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A5B8C" w:rsidRPr="00EA5B8C">
        <w:rPr>
          <w:rFonts w:ascii="Times New Roman" w:hAnsi="Times New Roman" w:cs="Times New Roman"/>
          <w:sz w:val="24"/>
          <w:szCs w:val="24"/>
        </w:rPr>
        <w:t xml:space="preserve"> - методической составляющей образовательного процесса. </w:t>
      </w:r>
      <w:proofErr w:type="gramStart"/>
      <w:r w:rsidR="00EA5B8C" w:rsidRPr="00EA5B8C">
        <w:rPr>
          <w:rFonts w:ascii="Times New Roman" w:hAnsi="Times New Roman" w:cs="Times New Roman"/>
          <w:sz w:val="24"/>
          <w:szCs w:val="24"/>
        </w:rPr>
        <w:t xml:space="preserve">Роль  </w:t>
      </w:r>
      <w:proofErr w:type="spellStart"/>
      <w:r w:rsidR="00EA5B8C" w:rsidRPr="00EA5B8C">
        <w:rPr>
          <w:rFonts w:ascii="Times New Roman" w:hAnsi="Times New Roman" w:cs="Times New Roman"/>
          <w:sz w:val="24"/>
          <w:szCs w:val="24"/>
        </w:rPr>
        <w:t>уч</w:t>
      </w:r>
      <w:r w:rsidR="00EA5B8C">
        <w:rPr>
          <w:rFonts w:ascii="Times New Roman" w:hAnsi="Times New Roman" w:cs="Times New Roman"/>
          <w:sz w:val="24"/>
          <w:szCs w:val="24"/>
        </w:rPr>
        <w:t>ебно</w:t>
      </w:r>
      <w:proofErr w:type="spellEnd"/>
      <w:proofErr w:type="gramEnd"/>
      <w:r w:rsidR="00EA5B8C">
        <w:rPr>
          <w:rFonts w:ascii="Times New Roman" w:hAnsi="Times New Roman" w:cs="Times New Roman"/>
          <w:sz w:val="24"/>
          <w:szCs w:val="24"/>
        </w:rPr>
        <w:t xml:space="preserve"> - методической работы лицея</w:t>
      </w:r>
      <w:r w:rsidR="00EA5B8C" w:rsidRPr="00EA5B8C">
        <w:rPr>
          <w:rFonts w:ascii="Times New Roman" w:hAnsi="Times New Roman" w:cs="Times New Roman"/>
          <w:sz w:val="24"/>
          <w:szCs w:val="24"/>
        </w:rPr>
        <w:t xml:space="preserve"> значительно возрастает в современных условиях в связи с необходимостью  оперативно и грамотно  использовать новые методики, приемы и формы образования, детерминированные</w:t>
      </w:r>
      <w:r w:rsidR="007639E3">
        <w:rPr>
          <w:rFonts w:ascii="Times New Roman" w:hAnsi="Times New Roman" w:cs="Times New Roman"/>
          <w:sz w:val="24"/>
          <w:szCs w:val="24"/>
        </w:rPr>
        <w:t xml:space="preserve"> </w:t>
      </w:r>
      <w:r w:rsidR="00EA5B8C">
        <w:rPr>
          <w:rFonts w:ascii="Times New Roman" w:hAnsi="Times New Roman" w:cs="Times New Roman"/>
          <w:sz w:val="24"/>
          <w:szCs w:val="24"/>
        </w:rPr>
        <w:t xml:space="preserve">обновленными ФГОС НОО, </w:t>
      </w:r>
      <w:r w:rsidR="00EA5B8C" w:rsidRPr="00EA5B8C">
        <w:rPr>
          <w:rFonts w:ascii="Times New Roman" w:hAnsi="Times New Roman" w:cs="Times New Roman"/>
          <w:sz w:val="24"/>
          <w:szCs w:val="24"/>
        </w:rPr>
        <w:t>ООО.</w:t>
      </w:r>
    </w:p>
    <w:p w:rsidR="00EA5B8C" w:rsidRDefault="00EA5B8C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E29" w:rsidRPr="00D73FF6" w:rsidRDefault="00D255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2787">
        <w:rPr>
          <w:rFonts w:ascii="Times New Roman" w:hAnsi="Times New Roman" w:cs="Times New Roman"/>
          <w:sz w:val="24"/>
          <w:szCs w:val="24"/>
        </w:rPr>
        <w:t>В 2022-2023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работал </w:t>
      </w:r>
      <w:r w:rsidR="007635B8" w:rsidRPr="00D73FF6">
        <w:rPr>
          <w:rFonts w:ascii="Times New Roman" w:hAnsi="Times New Roman" w:cs="Times New Roman"/>
          <w:sz w:val="24"/>
          <w:szCs w:val="24"/>
          <w:u w:val="single"/>
        </w:rPr>
        <w:t>над проблемой</w:t>
      </w:r>
    </w:p>
    <w:p w:rsidR="007635B8" w:rsidRPr="00D73FF6" w:rsidRDefault="00FE5E29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«</w:t>
      </w:r>
      <w:r w:rsidRPr="00D73FF6">
        <w:rPr>
          <w:rFonts w:ascii="Times New Roman" w:eastAsia="Times New Roman" w:hAnsi="Times New Roman" w:cs="Times New Roman"/>
          <w:sz w:val="24"/>
          <w:szCs w:val="24"/>
        </w:rPr>
        <w:t xml:space="preserve">Развитие профессиональных компетенций педагогов как условие достижения современного качества образования в условиях реализации </w:t>
      </w:r>
      <w:r w:rsidR="00EA5B8C">
        <w:rPr>
          <w:rFonts w:ascii="Times New Roman" w:eastAsia="Times New Roman" w:hAnsi="Times New Roman" w:cs="Times New Roman"/>
          <w:sz w:val="24"/>
          <w:szCs w:val="24"/>
        </w:rPr>
        <w:t xml:space="preserve">обновленных </w:t>
      </w:r>
      <w:r w:rsidRPr="00D73FF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C32F36" w:rsidRPr="00D73FF6">
        <w:rPr>
          <w:rFonts w:ascii="Times New Roman" w:hAnsi="Times New Roman" w:cs="Times New Roman"/>
          <w:sz w:val="24"/>
          <w:szCs w:val="24"/>
        </w:rPr>
        <w:t>»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, для решения которой ставились </w:t>
      </w:r>
      <w:r w:rsidR="007635B8" w:rsidRPr="00D73FF6">
        <w:rPr>
          <w:rFonts w:ascii="Times New Roman" w:hAnsi="Times New Roman" w:cs="Times New Roman"/>
          <w:sz w:val="24"/>
          <w:szCs w:val="24"/>
          <w:u w:val="single"/>
        </w:rPr>
        <w:t>задачи,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направленные на: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>обеспечение доступа к получению общего образования всем категориям учащихся;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>совершенствование профессиональной комп</w:t>
      </w:r>
      <w:r w:rsidR="00364B36">
        <w:rPr>
          <w:rFonts w:ascii="Times New Roman" w:hAnsi="Times New Roman" w:cs="Times New Roman"/>
          <w:sz w:val="24"/>
          <w:szCs w:val="24"/>
        </w:rPr>
        <w:t>етентности педагогов в условиях ФГОС</w:t>
      </w:r>
      <w:r w:rsidRPr="00D73FF6">
        <w:rPr>
          <w:rFonts w:ascii="Times New Roman" w:hAnsi="Times New Roman" w:cs="Times New Roman"/>
          <w:sz w:val="24"/>
          <w:szCs w:val="24"/>
        </w:rPr>
        <w:t>, развитие творческих способностей и культуры личности учителя;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>применение разнообразных форм и методов индивидуальной работы с учащимися с целью поддержания стабильности результатов, повышения качества образован</w:t>
      </w:r>
      <w:r w:rsidR="00F2083A" w:rsidRPr="00D73FF6">
        <w:rPr>
          <w:rFonts w:ascii="Times New Roman" w:hAnsi="Times New Roman" w:cs="Times New Roman"/>
          <w:sz w:val="24"/>
          <w:szCs w:val="24"/>
        </w:rPr>
        <w:t xml:space="preserve">ия, </w:t>
      </w:r>
      <w:r w:rsidRPr="00D73FF6">
        <w:rPr>
          <w:rFonts w:ascii="Times New Roman" w:hAnsi="Times New Roman" w:cs="Times New Roman"/>
          <w:sz w:val="24"/>
          <w:szCs w:val="24"/>
        </w:rPr>
        <w:t>создание условий для полного и разностороннего развития обучающихся;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>расширение использова</w:t>
      </w:r>
      <w:r w:rsidR="00F2083A" w:rsidRPr="00D73FF6">
        <w:rPr>
          <w:rFonts w:ascii="Times New Roman" w:hAnsi="Times New Roman" w:cs="Times New Roman"/>
          <w:sz w:val="24"/>
          <w:szCs w:val="24"/>
        </w:rPr>
        <w:t xml:space="preserve">ния информационных технологий, </w:t>
      </w:r>
      <w:r w:rsidRPr="00D73FF6">
        <w:rPr>
          <w:rFonts w:ascii="Times New Roman" w:hAnsi="Times New Roman" w:cs="Times New Roman"/>
          <w:sz w:val="24"/>
          <w:szCs w:val="24"/>
        </w:rPr>
        <w:t>обеспечивающих эффективную познавательную деятельность учащихся разного уровня развития;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 xml:space="preserve">создание оптимальных условий для проявления и развития </w:t>
      </w:r>
      <w:proofErr w:type="gramStart"/>
      <w:r w:rsidRPr="00D73FF6">
        <w:rPr>
          <w:rFonts w:ascii="Times New Roman" w:hAnsi="Times New Roman" w:cs="Times New Roman"/>
          <w:sz w:val="24"/>
          <w:szCs w:val="24"/>
        </w:rPr>
        <w:t>индивиду</w:t>
      </w:r>
      <w:r w:rsidR="00C32F36" w:rsidRPr="00D73FF6">
        <w:rPr>
          <w:rFonts w:ascii="Times New Roman" w:hAnsi="Times New Roman" w:cs="Times New Roman"/>
          <w:sz w:val="24"/>
          <w:szCs w:val="24"/>
        </w:rPr>
        <w:t>альных способностей</w:t>
      </w:r>
      <w:proofErr w:type="gramEnd"/>
      <w:r w:rsidR="00C32F36" w:rsidRPr="00D73FF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73FF6">
        <w:rPr>
          <w:rFonts w:ascii="Times New Roman" w:hAnsi="Times New Roman" w:cs="Times New Roman"/>
          <w:sz w:val="24"/>
          <w:szCs w:val="24"/>
        </w:rPr>
        <w:t xml:space="preserve"> с высоким уровнем учебной мотивации (система поддержки талантливых детей);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 xml:space="preserve">продолжение работы по повышению качества учебно-воспитательного процесса через совместную деятельность </w:t>
      </w:r>
      <w:r w:rsidR="00A40F78" w:rsidRPr="00D73FF6">
        <w:rPr>
          <w:rFonts w:ascii="Times New Roman" w:hAnsi="Times New Roman" w:cs="Times New Roman"/>
          <w:sz w:val="24"/>
          <w:szCs w:val="24"/>
        </w:rPr>
        <w:t>всех участников (коллектив лицея</w:t>
      </w:r>
      <w:r w:rsidRPr="00D73FF6">
        <w:rPr>
          <w:rFonts w:ascii="Times New Roman" w:hAnsi="Times New Roman" w:cs="Times New Roman"/>
          <w:sz w:val="24"/>
          <w:szCs w:val="24"/>
        </w:rPr>
        <w:t>, учащиеся, Управляющий совет, родители, общественность);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 xml:space="preserve">усиление работы по </w:t>
      </w:r>
      <w:r w:rsidR="00A40F78" w:rsidRPr="00D73FF6">
        <w:rPr>
          <w:rFonts w:ascii="Times New Roman" w:hAnsi="Times New Roman" w:cs="Times New Roman"/>
          <w:sz w:val="24"/>
          <w:szCs w:val="24"/>
        </w:rPr>
        <w:t>сохранению контингента учащихся;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>продолжение работы по сохранению и укреплению здоровья учащихся, привитию им навыков здорового образа жизни;</w:t>
      </w:r>
    </w:p>
    <w:p w:rsidR="007635B8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>продолжение работы по повышению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 в каждом классе;</w:t>
      </w:r>
    </w:p>
    <w:p w:rsidR="007C3E3D" w:rsidRPr="00D73FF6" w:rsidRDefault="007635B8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-</w:t>
      </w:r>
      <w:r w:rsidRPr="00D73FF6">
        <w:rPr>
          <w:rFonts w:ascii="Times New Roman" w:hAnsi="Times New Roman" w:cs="Times New Roman"/>
          <w:sz w:val="24"/>
          <w:szCs w:val="24"/>
        </w:rPr>
        <w:tab/>
        <w:t>усиление работы классных руководителей по профилактике правонарушений несовершеннолетними учащимися.</w:t>
      </w:r>
    </w:p>
    <w:p w:rsidR="00C32F36" w:rsidRPr="00D73FF6" w:rsidRDefault="00252BD1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Цель анализа – определение уровня продуктивности управленче</w:t>
      </w:r>
      <w:r w:rsidR="00894553" w:rsidRPr="00D73FF6">
        <w:rPr>
          <w:rFonts w:ascii="Times New Roman" w:hAnsi="Times New Roman" w:cs="Times New Roman"/>
          <w:sz w:val="24"/>
          <w:szCs w:val="24"/>
        </w:rPr>
        <w:t>ской деятельности администрации;</w:t>
      </w:r>
      <w:r w:rsidRPr="00D73FF6">
        <w:rPr>
          <w:rFonts w:ascii="Times New Roman" w:hAnsi="Times New Roman" w:cs="Times New Roman"/>
          <w:sz w:val="24"/>
          <w:szCs w:val="24"/>
        </w:rPr>
        <w:t xml:space="preserve"> выявление степени реализации поставленных перед педагогическим коллективом целей и задач обр</w:t>
      </w:r>
      <w:r w:rsidR="00364B36">
        <w:rPr>
          <w:rFonts w:ascii="Times New Roman" w:hAnsi="Times New Roman" w:cs="Times New Roman"/>
          <w:sz w:val="24"/>
          <w:szCs w:val="24"/>
        </w:rPr>
        <w:t>азовательной деятельности в 2022-2023</w:t>
      </w:r>
      <w:r w:rsidRPr="00D73FF6">
        <w:rPr>
          <w:rFonts w:ascii="Times New Roman" w:hAnsi="Times New Roman" w:cs="Times New Roman"/>
          <w:sz w:val="24"/>
          <w:szCs w:val="24"/>
        </w:rPr>
        <w:t xml:space="preserve"> у</w:t>
      </w:r>
      <w:r w:rsidR="000D63B2" w:rsidRPr="00D73FF6">
        <w:rPr>
          <w:rFonts w:ascii="Times New Roman" w:hAnsi="Times New Roman" w:cs="Times New Roman"/>
          <w:sz w:val="24"/>
          <w:szCs w:val="24"/>
        </w:rPr>
        <w:t>чебном году по реал</w:t>
      </w:r>
      <w:r w:rsidR="00894553" w:rsidRPr="00D73FF6">
        <w:rPr>
          <w:rFonts w:ascii="Times New Roman" w:hAnsi="Times New Roman" w:cs="Times New Roman"/>
          <w:sz w:val="24"/>
          <w:szCs w:val="24"/>
        </w:rPr>
        <w:t>изации программы развития лицея;</w:t>
      </w:r>
      <w:r w:rsidR="000D63B2" w:rsidRPr="00D73FF6">
        <w:rPr>
          <w:rFonts w:ascii="Times New Roman" w:hAnsi="Times New Roman" w:cs="Times New Roman"/>
          <w:sz w:val="24"/>
          <w:szCs w:val="24"/>
        </w:rPr>
        <w:t xml:space="preserve"> определение услови</w:t>
      </w:r>
      <w:r w:rsidR="00894553" w:rsidRPr="00D73FF6">
        <w:rPr>
          <w:rFonts w:ascii="Times New Roman" w:hAnsi="Times New Roman" w:cs="Times New Roman"/>
          <w:sz w:val="24"/>
          <w:szCs w:val="24"/>
        </w:rPr>
        <w:t>й, обеспечивающих успех.</w:t>
      </w:r>
    </w:p>
    <w:p w:rsidR="00D419C2" w:rsidRPr="00D73FF6" w:rsidRDefault="007C3E3D" w:rsidP="00D255C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Анализируя результаты прошедшего учебного года, можно сказать, что поставлен</w:t>
      </w:r>
      <w:r w:rsidR="00364B36">
        <w:rPr>
          <w:rFonts w:ascii="Times New Roman" w:hAnsi="Times New Roman" w:cs="Times New Roman"/>
          <w:sz w:val="24"/>
          <w:szCs w:val="24"/>
        </w:rPr>
        <w:t>ные лицеем цели и задачи на 2022-2023</w:t>
      </w:r>
      <w:r w:rsidRPr="00D73FF6">
        <w:rPr>
          <w:rFonts w:ascii="Times New Roman" w:hAnsi="Times New Roman" w:cs="Times New Roman"/>
          <w:sz w:val="24"/>
          <w:szCs w:val="24"/>
        </w:rPr>
        <w:t xml:space="preserve"> учебный год реализованы, учебный план выполнен в полном объеме, учебные программы по всем предметам пройдены.</w:t>
      </w:r>
    </w:p>
    <w:p w:rsidR="00D255CE" w:rsidRDefault="00D255CE" w:rsidP="00D255CE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64B36">
        <w:rPr>
          <w:rFonts w:ascii="Times New Roman" w:hAnsi="Times New Roman" w:cs="Times New Roman"/>
          <w:sz w:val="24"/>
          <w:szCs w:val="24"/>
        </w:rPr>
        <w:t>Учебный план лицея на 2022-2023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учебный год был направлен на создание условий для формирования ключевых компетенций у обучающихся, на развитие функционально грамотной, физически, психологически и нравственно здоровой личности, обладающей знаниями, умениями и навыками в пределах государственного стандарта. Учебный план определял максимальный объем учебной нагрузки обучающихся, распределяя учебное время, отводимое на освоение федерального и регионального компонентов государственного образовательного стандарта по классам и образовательным областям.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5B8" w:rsidRPr="00D73FF6" w:rsidRDefault="00D255CE" w:rsidP="00D255CE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35B8" w:rsidRPr="00D73FF6">
        <w:rPr>
          <w:rFonts w:ascii="Times New Roman" w:hAnsi="Times New Roman" w:cs="Times New Roman"/>
          <w:sz w:val="24"/>
          <w:szCs w:val="24"/>
        </w:rPr>
        <w:t>Учебный план был ориентирован на защиту обучающихся от некачественного образования и одновременно способствовал всемерному развитию творчества учителей. В учебном плане сохранялись предельн</w:t>
      </w:r>
      <w:r w:rsidR="003F367B" w:rsidRPr="00D73FF6">
        <w:rPr>
          <w:rFonts w:ascii="Times New Roman" w:hAnsi="Times New Roman" w:cs="Times New Roman"/>
          <w:sz w:val="24"/>
          <w:szCs w:val="24"/>
        </w:rPr>
        <w:t>о допустимая нагрузка лицеистов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по основным предметам, сохранялась номенклатура обязательных предметов</w:t>
      </w:r>
      <w:r w:rsidR="003F367B" w:rsidRPr="00D73FF6">
        <w:rPr>
          <w:rFonts w:ascii="Times New Roman" w:hAnsi="Times New Roman" w:cs="Times New Roman"/>
          <w:sz w:val="24"/>
          <w:szCs w:val="24"/>
        </w:rPr>
        <w:t>. Часы регионального и лицейского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компонентов были сохранены и соотве</w:t>
      </w:r>
      <w:r w:rsidR="00894553" w:rsidRPr="00D73FF6">
        <w:rPr>
          <w:rFonts w:ascii="Times New Roman" w:hAnsi="Times New Roman" w:cs="Times New Roman"/>
          <w:sz w:val="24"/>
          <w:szCs w:val="24"/>
        </w:rPr>
        <w:t xml:space="preserve">тствовали целям </w:t>
      </w:r>
      <w:r w:rsidR="003F367B" w:rsidRPr="00D73FF6">
        <w:rPr>
          <w:rFonts w:ascii="Times New Roman" w:hAnsi="Times New Roman" w:cs="Times New Roman"/>
          <w:sz w:val="24"/>
          <w:szCs w:val="24"/>
        </w:rPr>
        <w:t>и задачам лицея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начального общего, основного общего и среднего общего образов</w:t>
      </w:r>
      <w:r w:rsidR="003F367B" w:rsidRPr="00D73FF6">
        <w:rPr>
          <w:rFonts w:ascii="Times New Roman" w:hAnsi="Times New Roman" w:cs="Times New Roman"/>
          <w:sz w:val="24"/>
          <w:szCs w:val="24"/>
        </w:rPr>
        <w:t>аний и Программой развития лицея</w:t>
      </w:r>
      <w:r w:rsidR="007635B8" w:rsidRPr="00D73FF6">
        <w:rPr>
          <w:rFonts w:ascii="Times New Roman" w:hAnsi="Times New Roman" w:cs="Times New Roman"/>
          <w:sz w:val="24"/>
          <w:szCs w:val="24"/>
        </w:rPr>
        <w:t>.</w:t>
      </w:r>
    </w:p>
    <w:p w:rsidR="007635B8" w:rsidRPr="00D73FF6" w:rsidRDefault="007635B8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 xml:space="preserve">Реализация учебного плана обеспечена необходимыми </w:t>
      </w:r>
      <w:proofErr w:type="spellStart"/>
      <w:r w:rsidRPr="00D73FF6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D73FF6">
        <w:rPr>
          <w:rFonts w:ascii="Times New Roman" w:hAnsi="Times New Roman" w:cs="Times New Roman"/>
          <w:sz w:val="24"/>
          <w:szCs w:val="24"/>
        </w:rPr>
        <w:t xml:space="preserve"> – метод</w:t>
      </w:r>
      <w:r w:rsidR="00894553" w:rsidRPr="00D73FF6">
        <w:rPr>
          <w:rFonts w:ascii="Times New Roman" w:hAnsi="Times New Roman" w:cs="Times New Roman"/>
          <w:sz w:val="24"/>
          <w:szCs w:val="24"/>
        </w:rPr>
        <w:t xml:space="preserve">ическими комплектами: рабочими </w:t>
      </w:r>
      <w:r w:rsidRPr="00D73FF6">
        <w:rPr>
          <w:rFonts w:ascii="Times New Roman" w:hAnsi="Times New Roman" w:cs="Times New Roman"/>
          <w:sz w:val="24"/>
          <w:szCs w:val="24"/>
        </w:rPr>
        <w:t>программами, учебниками, дидактическим материалом, методическими рекомендациями; необходимым количеством педагогических кадров.</w:t>
      </w:r>
    </w:p>
    <w:p w:rsidR="007635B8" w:rsidRPr="00D73FF6" w:rsidRDefault="007635B8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5B8" w:rsidRDefault="001870D0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F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94553" w:rsidRPr="00D73FF6">
        <w:rPr>
          <w:rFonts w:ascii="Times New Roman" w:hAnsi="Times New Roman" w:cs="Times New Roman"/>
          <w:b/>
          <w:sz w:val="24"/>
          <w:szCs w:val="24"/>
          <w:u w:val="single"/>
        </w:rPr>
        <w:t>Качество знаний</w:t>
      </w:r>
    </w:p>
    <w:p w:rsidR="00E05CC7" w:rsidRPr="00D73FF6" w:rsidRDefault="00E05CC7" w:rsidP="00D255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5B8" w:rsidRPr="00D73FF6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553" w:rsidRPr="00D73FF6">
        <w:rPr>
          <w:rFonts w:ascii="Times New Roman" w:hAnsi="Times New Roman" w:cs="Times New Roman"/>
          <w:sz w:val="24"/>
          <w:szCs w:val="24"/>
        </w:rPr>
        <w:t>Исходя из задач российской образовательной политики нашего государства, важнейшей задачей лицея остается повышение качества образования через использование эффективных образовательных технологий и повышение педагогического мастерства.</w:t>
      </w:r>
    </w:p>
    <w:p w:rsidR="00876C6A" w:rsidRPr="00847286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5D02" w:rsidRPr="00D73FF6">
        <w:rPr>
          <w:rFonts w:ascii="Times New Roman" w:hAnsi="Times New Roman" w:cs="Times New Roman"/>
          <w:sz w:val="24"/>
          <w:szCs w:val="24"/>
        </w:rPr>
        <w:t>В течение учебного года целенаправленная деятельность педагогического коллектива лицея была направлена на успешное освоение учащимися государственного стандарта образования. По итогам</w:t>
      </w:r>
      <w:r w:rsidR="00364B36">
        <w:rPr>
          <w:rFonts w:ascii="Times New Roman" w:hAnsi="Times New Roman" w:cs="Times New Roman"/>
          <w:sz w:val="24"/>
          <w:szCs w:val="24"/>
        </w:rPr>
        <w:t xml:space="preserve"> 2022-2023</w:t>
      </w:r>
      <w:r w:rsidR="00495D02" w:rsidRPr="00D73FF6">
        <w:rPr>
          <w:rFonts w:ascii="Times New Roman" w:hAnsi="Times New Roman" w:cs="Times New Roman"/>
          <w:sz w:val="24"/>
          <w:szCs w:val="24"/>
        </w:rPr>
        <w:t xml:space="preserve"> учебного года успеваемос</w:t>
      </w:r>
      <w:r w:rsidR="00364B36">
        <w:rPr>
          <w:rFonts w:ascii="Times New Roman" w:hAnsi="Times New Roman" w:cs="Times New Roman"/>
          <w:sz w:val="24"/>
          <w:szCs w:val="24"/>
        </w:rPr>
        <w:t xml:space="preserve">ть учащихся составляет 99,7%.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B36">
        <w:rPr>
          <w:rFonts w:ascii="Times New Roman" w:hAnsi="Times New Roman" w:cs="Times New Roman"/>
          <w:sz w:val="24"/>
          <w:szCs w:val="24"/>
        </w:rPr>
        <w:t>Из 99</w:t>
      </w:r>
      <w:r w:rsidR="00495D02" w:rsidRPr="00D73FF6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364B36">
        <w:rPr>
          <w:rFonts w:ascii="Times New Roman" w:hAnsi="Times New Roman" w:cs="Times New Roman"/>
          <w:sz w:val="24"/>
          <w:szCs w:val="24"/>
        </w:rPr>
        <w:t>ов 9-х классов 97 человек были допущены</w:t>
      </w:r>
      <w:r w:rsidR="00495D02" w:rsidRPr="00D73FF6">
        <w:rPr>
          <w:rFonts w:ascii="Times New Roman" w:hAnsi="Times New Roman" w:cs="Times New Roman"/>
          <w:sz w:val="24"/>
          <w:szCs w:val="24"/>
        </w:rPr>
        <w:t xml:space="preserve"> к итоговой аттестации</w:t>
      </w:r>
      <w:r w:rsidR="00364B36">
        <w:rPr>
          <w:rFonts w:ascii="Times New Roman" w:hAnsi="Times New Roman" w:cs="Times New Roman"/>
          <w:sz w:val="24"/>
          <w:szCs w:val="24"/>
        </w:rPr>
        <w:t>. 91 выпускник</w:t>
      </w:r>
      <w:r w:rsidR="00495D02" w:rsidRPr="00D73FF6">
        <w:rPr>
          <w:rFonts w:ascii="Times New Roman" w:hAnsi="Times New Roman" w:cs="Times New Roman"/>
          <w:sz w:val="24"/>
          <w:szCs w:val="24"/>
        </w:rPr>
        <w:t xml:space="preserve"> </w:t>
      </w:r>
      <w:r w:rsidR="00B557D4">
        <w:rPr>
          <w:rFonts w:ascii="Times New Roman" w:hAnsi="Times New Roman" w:cs="Times New Roman"/>
          <w:sz w:val="24"/>
          <w:szCs w:val="24"/>
        </w:rPr>
        <w:t>успешно прошел</w:t>
      </w:r>
      <w:r w:rsidR="00495D02" w:rsidRPr="00D73FF6">
        <w:rPr>
          <w:rFonts w:ascii="Times New Roman" w:hAnsi="Times New Roman" w:cs="Times New Roman"/>
          <w:sz w:val="24"/>
          <w:szCs w:val="24"/>
        </w:rPr>
        <w:t xml:space="preserve"> государственную итог</w:t>
      </w:r>
      <w:r w:rsidR="00364B36">
        <w:rPr>
          <w:rFonts w:ascii="Times New Roman" w:hAnsi="Times New Roman" w:cs="Times New Roman"/>
          <w:sz w:val="24"/>
          <w:szCs w:val="24"/>
        </w:rPr>
        <w:t>овую аттестацию за курс основного общего образования</w:t>
      </w:r>
      <w:r w:rsidR="00911CB9" w:rsidRPr="00D73FF6">
        <w:rPr>
          <w:rFonts w:ascii="Times New Roman" w:hAnsi="Times New Roman" w:cs="Times New Roman"/>
          <w:sz w:val="24"/>
          <w:szCs w:val="24"/>
        </w:rPr>
        <w:t xml:space="preserve"> и получили </w:t>
      </w:r>
      <w:r w:rsidR="004876C5">
        <w:rPr>
          <w:rFonts w:ascii="Times New Roman" w:hAnsi="Times New Roman" w:cs="Times New Roman"/>
          <w:sz w:val="24"/>
          <w:szCs w:val="24"/>
        </w:rPr>
        <w:t>аттест</w:t>
      </w:r>
      <w:r w:rsidR="00364B36">
        <w:rPr>
          <w:rFonts w:ascii="Times New Roman" w:hAnsi="Times New Roman" w:cs="Times New Roman"/>
          <w:sz w:val="24"/>
          <w:szCs w:val="24"/>
        </w:rPr>
        <w:t>аты, 3</w:t>
      </w:r>
      <w:r w:rsidR="00AF5B3B" w:rsidRPr="00D73FF6">
        <w:rPr>
          <w:rFonts w:ascii="Times New Roman" w:hAnsi="Times New Roman" w:cs="Times New Roman"/>
          <w:sz w:val="24"/>
          <w:szCs w:val="24"/>
        </w:rPr>
        <w:t xml:space="preserve"> из которых получили аттестат с отличием. </w:t>
      </w:r>
      <w:r w:rsidR="00364B36">
        <w:rPr>
          <w:rFonts w:ascii="Times New Roman" w:hAnsi="Times New Roman" w:cs="Times New Roman"/>
          <w:sz w:val="24"/>
          <w:szCs w:val="24"/>
        </w:rPr>
        <w:t>Двое учащих</w:t>
      </w:r>
      <w:r w:rsidR="004876C5">
        <w:rPr>
          <w:rFonts w:ascii="Times New Roman" w:hAnsi="Times New Roman" w:cs="Times New Roman"/>
          <w:sz w:val="24"/>
          <w:szCs w:val="24"/>
        </w:rPr>
        <w:t>с</w:t>
      </w:r>
      <w:r w:rsidR="00364B36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364B36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="00364B36">
        <w:rPr>
          <w:rFonts w:ascii="Times New Roman" w:hAnsi="Times New Roman" w:cs="Times New Roman"/>
          <w:sz w:val="24"/>
          <w:szCs w:val="24"/>
        </w:rPr>
        <w:t xml:space="preserve"> Геннадий (9А класс), </w:t>
      </w:r>
      <w:proofErr w:type="spellStart"/>
      <w:r w:rsidR="00364B36">
        <w:rPr>
          <w:rFonts w:ascii="Times New Roman" w:hAnsi="Times New Roman" w:cs="Times New Roman"/>
          <w:sz w:val="24"/>
          <w:szCs w:val="24"/>
        </w:rPr>
        <w:t>Ходзицкий</w:t>
      </w:r>
      <w:proofErr w:type="spellEnd"/>
      <w:r w:rsidR="00364B36">
        <w:rPr>
          <w:rFonts w:ascii="Times New Roman" w:hAnsi="Times New Roman" w:cs="Times New Roman"/>
          <w:sz w:val="24"/>
          <w:szCs w:val="24"/>
        </w:rPr>
        <w:t xml:space="preserve"> Владимир (9В класс),</w:t>
      </w:r>
      <w:r w:rsidR="004876C5">
        <w:rPr>
          <w:rFonts w:ascii="Times New Roman" w:hAnsi="Times New Roman" w:cs="Times New Roman"/>
          <w:sz w:val="24"/>
          <w:szCs w:val="24"/>
        </w:rPr>
        <w:t xml:space="preserve"> не допущен</w:t>
      </w:r>
      <w:r w:rsidR="00364B36">
        <w:rPr>
          <w:rFonts w:ascii="Times New Roman" w:hAnsi="Times New Roman" w:cs="Times New Roman"/>
          <w:sz w:val="24"/>
          <w:szCs w:val="24"/>
        </w:rPr>
        <w:t>ы</w:t>
      </w:r>
      <w:r w:rsidR="004876C5">
        <w:rPr>
          <w:rFonts w:ascii="Times New Roman" w:hAnsi="Times New Roman" w:cs="Times New Roman"/>
          <w:sz w:val="24"/>
          <w:szCs w:val="24"/>
        </w:rPr>
        <w:t xml:space="preserve"> к прохожд</w:t>
      </w:r>
      <w:r w:rsidR="0093068E">
        <w:rPr>
          <w:rFonts w:ascii="Times New Roman" w:hAnsi="Times New Roman" w:cs="Times New Roman"/>
          <w:sz w:val="24"/>
          <w:szCs w:val="24"/>
        </w:rPr>
        <w:t>ению итоговой аттестации, а шесть</w:t>
      </w:r>
      <w:r w:rsidR="004876C5">
        <w:rPr>
          <w:rFonts w:ascii="Times New Roman" w:hAnsi="Times New Roman" w:cs="Times New Roman"/>
          <w:sz w:val="24"/>
          <w:szCs w:val="24"/>
        </w:rPr>
        <w:t xml:space="preserve"> выпускников 9-х классов не сдали эк</w:t>
      </w:r>
      <w:r w:rsidR="0093068E">
        <w:rPr>
          <w:rFonts w:ascii="Times New Roman" w:hAnsi="Times New Roman" w:cs="Times New Roman"/>
          <w:sz w:val="24"/>
          <w:szCs w:val="24"/>
        </w:rPr>
        <w:t>замены</w:t>
      </w:r>
      <w:r w:rsidR="004876C5">
        <w:rPr>
          <w:rFonts w:ascii="Times New Roman" w:hAnsi="Times New Roman" w:cs="Times New Roman"/>
          <w:sz w:val="24"/>
          <w:szCs w:val="24"/>
        </w:rPr>
        <w:t xml:space="preserve"> в основные сроки и будут сдавать экзамены в допол</w:t>
      </w:r>
      <w:r w:rsidR="00D973F8">
        <w:rPr>
          <w:rFonts w:ascii="Times New Roman" w:hAnsi="Times New Roman" w:cs="Times New Roman"/>
          <w:sz w:val="24"/>
          <w:szCs w:val="24"/>
        </w:rPr>
        <w:t xml:space="preserve">нительные сроки в сентябре месяце. </w:t>
      </w:r>
      <w:r w:rsidR="00AF5B3B" w:rsidRPr="00847286">
        <w:rPr>
          <w:rFonts w:ascii="Times New Roman" w:hAnsi="Times New Roman" w:cs="Times New Roman"/>
          <w:sz w:val="24"/>
          <w:szCs w:val="24"/>
        </w:rPr>
        <w:t xml:space="preserve">Все выпускники 11-х классов окончили среднюю школу и получили аттестаты, </w:t>
      </w:r>
      <w:r w:rsidR="0093068E">
        <w:rPr>
          <w:rFonts w:ascii="Times New Roman" w:hAnsi="Times New Roman" w:cs="Times New Roman"/>
          <w:sz w:val="24"/>
          <w:szCs w:val="24"/>
        </w:rPr>
        <w:t>3</w:t>
      </w:r>
      <w:r w:rsidR="00AF5B3B" w:rsidRPr="00847286">
        <w:rPr>
          <w:rFonts w:ascii="Times New Roman" w:hAnsi="Times New Roman" w:cs="Times New Roman"/>
          <w:sz w:val="24"/>
          <w:szCs w:val="24"/>
        </w:rPr>
        <w:t xml:space="preserve"> в</w:t>
      </w:r>
      <w:r w:rsidR="00D82D55" w:rsidRPr="00847286">
        <w:rPr>
          <w:rFonts w:ascii="Times New Roman" w:hAnsi="Times New Roman" w:cs="Times New Roman"/>
          <w:sz w:val="24"/>
          <w:szCs w:val="24"/>
        </w:rPr>
        <w:t>ыпускника</w:t>
      </w:r>
      <w:r w:rsidR="00AF5B3B" w:rsidRPr="00847286">
        <w:rPr>
          <w:rFonts w:ascii="Times New Roman" w:hAnsi="Times New Roman" w:cs="Times New Roman"/>
          <w:sz w:val="24"/>
          <w:szCs w:val="24"/>
        </w:rPr>
        <w:t xml:space="preserve"> получили аттестат с отличием и медаль </w:t>
      </w:r>
      <w:r w:rsidR="00AF5B3B" w:rsidRPr="0093068E">
        <w:rPr>
          <w:rFonts w:ascii="Times New Roman" w:hAnsi="Times New Roman" w:cs="Times New Roman"/>
          <w:sz w:val="24"/>
          <w:szCs w:val="24"/>
        </w:rPr>
        <w:t>«</w:t>
      </w:r>
      <w:r w:rsidR="0093068E" w:rsidRPr="0093068E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AF5B3B" w:rsidRPr="0093068E">
        <w:rPr>
          <w:rFonts w:ascii="Times New Roman" w:hAnsi="Times New Roman" w:cs="Times New Roman"/>
          <w:sz w:val="24"/>
          <w:szCs w:val="24"/>
        </w:rPr>
        <w:t>»</w:t>
      </w:r>
      <w:r w:rsidR="00AF5B3B" w:rsidRPr="00847286">
        <w:rPr>
          <w:rFonts w:ascii="Times New Roman" w:hAnsi="Times New Roman" w:cs="Times New Roman"/>
          <w:sz w:val="24"/>
          <w:szCs w:val="24"/>
        </w:rPr>
        <w:t>.</w:t>
      </w:r>
    </w:p>
    <w:p w:rsidR="00AF5B3B" w:rsidRPr="00D73FF6" w:rsidRDefault="00FA09CE" w:rsidP="00D2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5B3B" w:rsidRPr="00D73FF6">
        <w:rPr>
          <w:rFonts w:ascii="Times New Roman" w:hAnsi="Times New Roman"/>
          <w:sz w:val="24"/>
          <w:szCs w:val="24"/>
        </w:rPr>
        <w:t xml:space="preserve">Уровень качества знаний по лицею </w:t>
      </w:r>
      <w:r w:rsidR="001870D0" w:rsidRPr="00D73FF6">
        <w:rPr>
          <w:rFonts w:ascii="Times New Roman" w:hAnsi="Times New Roman"/>
          <w:sz w:val="24"/>
          <w:szCs w:val="24"/>
        </w:rPr>
        <w:t>на конец учебного года составил</w:t>
      </w:r>
      <w:r w:rsidR="0093068E">
        <w:rPr>
          <w:rFonts w:ascii="Times New Roman" w:hAnsi="Times New Roman"/>
          <w:sz w:val="24"/>
          <w:szCs w:val="24"/>
        </w:rPr>
        <w:t xml:space="preserve"> 44</w:t>
      </w:r>
      <w:r w:rsidR="00AF5B3B" w:rsidRPr="00D73FF6">
        <w:rPr>
          <w:rFonts w:ascii="Times New Roman" w:hAnsi="Times New Roman"/>
          <w:sz w:val="24"/>
          <w:szCs w:val="24"/>
        </w:rPr>
        <w:t>,8% (по сравн</w:t>
      </w:r>
      <w:r w:rsidR="0093068E">
        <w:rPr>
          <w:rFonts w:ascii="Times New Roman" w:hAnsi="Times New Roman"/>
          <w:sz w:val="24"/>
          <w:szCs w:val="24"/>
        </w:rPr>
        <w:t>ению с концом 2021-2022</w:t>
      </w:r>
      <w:r w:rsidR="00AF5B3B" w:rsidRPr="00D73FF6">
        <w:rPr>
          <w:rFonts w:ascii="Times New Roman" w:hAnsi="Times New Roman"/>
          <w:sz w:val="24"/>
          <w:szCs w:val="24"/>
        </w:rPr>
        <w:t xml:space="preserve"> уч. года </w:t>
      </w:r>
      <w:r w:rsidR="001870D0" w:rsidRPr="00D73FF6">
        <w:rPr>
          <w:rFonts w:ascii="Times New Roman" w:hAnsi="Times New Roman"/>
          <w:sz w:val="24"/>
          <w:szCs w:val="24"/>
        </w:rPr>
        <w:t xml:space="preserve">ниже на </w:t>
      </w:r>
      <w:r w:rsidR="0093068E">
        <w:rPr>
          <w:rFonts w:ascii="Times New Roman" w:hAnsi="Times New Roman"/>
          <w:sz w:val="24"/>
          <w:szCs w:val="24"/>
        </w:rPr>
        <w:t>2,6%, по сравнению с 1 триместром 2022-2023</w:t>
      </w:r>
      <w:r w:rsidR="001870D0" w:rsidRPr="00D73FF6">
        <w:rPr>
          <w:rFonts w:ascii="Times New Roman" w:hAnsi="Times New Roman"/>
          <w:sz w:val="24"/>
          <w:szCs w:val="24"/>
        </w:rPr>
        <w:t xml:space="preserve"> уч. года выше на </w:t>
      </w:r>
      <w:r w:rsidR="0093068E">
        <w:rPr>
          <w:rFonts w:ascii="Times New Roman" w:hAnsi="Times New Roman"/>
          <w:sz w:val="24"/>
          <w:szCs w:val="24"/>
        </w:rPr>
        <w:t>2,8</w:t>
      </w:r>
      <w:r w:rsidR="00AF5B3B" w:rsidRPr="00D73FF6">
        <w:rPr>
          <w:rFonts w:ascii="Times New Roman" w:hAnsi="Times New Roman"/>
          <w:sz w:val="24"/>
          <w:szCs w:val="24"/>
        </w:rPr>
        <w:t>%)</w:t>
      </w:r>
      <w:r w:rsidR="001870D0" w:rsidRPr="00D73FF6">
        <w:rPr>
          <w:rFonts w:ascii="Times New Roman" w:hAnsi="Times New Roman"/>
          <w:sz w:val="24"/>
          <w:szCs w:val="24"/>
        </w:rPr>
        <w:t xml:space="preserve">. </w:t>
      </w:r>
      <w:r w:rsidR="0093068E">
        <w:rPr>
          <w:rFonts w:ascii="Times New Roman" w:hAnsi="Times New Roman"/>
          <w:sz w:val="24"/>
          <w:szCs w:val="24"/>
        </w:rPr>
        <w:t>Закончили год на «4» и «5» - 464 учащихся (из них 79</w:t>
      </w:r>
      <w:r w:rsidR="001870D0" w:rsidRPr="00D73FF6">
        <w:rPr>
          <w:rFonts w:ascii="Times New Roman" w:hAnsi="Times New Roman"/>
          <w:sz w:val="24"/>
          <w:szCs w:val="24"/>
        </w:rPr>
        <w:t xml:space="preserve"> отличник</w:t>
      </w:r>
      <w:r w:rsidR="00D973F8">
        <w:rPr>
          <w:rFonts w:ascii="Times New Roman" w:hAnsi="Times New Roman"/>
          <w:sz w:val="24"/>
          <w:szCs w:val="24"/>
        </w:rPr>
        <w:t>ов</w:t>
      </w:r>
      <w:r w:rsidR="001870D0" w:rsidRPr="00D73FF6">
        <w:rPr>
          <w:rFonts w:ascii="Times New Roman" w:hAnsi="Times New Roman"/>
          <w:sz w:val="24"/>
          <w:szCs w:val="24"/>
        </w:rPr>
        <w:t>),</w:t>
      </w:r>
      <w:r w:rsidR="0093068E">
        <w:rPr>
          <w:rFonts w:ascii="Times New Roman" w:hAnsi="Times New Roman"/>
          <w:sz w:val="24"/>
          <w:szCs w:val="24"/>
        </w:rPr>
        <w:t xml:space="preserve"> по сравнению с концом 2021-2022</w:t>
      </w:r>
      <w:r w:rsidR="001870D0" w:rsidRPr="00D73FF6">
        <w:rPr>
          <w:rFonts w:ascii="Times New Roman" w:hAnsi="Times New Roman"/>
          <w:sz w:val="24"/>
          <w:szCs w:val="24"/>
        </w:rPr>
        <w:t xml:space="preserve"> учебного</w:t>
      </w:r>
      <w:r w:rsidR="00AF5B3B" w:rsidRPr="00D73FF6">
        <w:rPr>
          <w:rFonts w:ascii="Times New Roman" w:hAnsi="Times New Roman"/>
          <w:sz w:val="24"/>
          <w:szCs w:val="24"/>
        </w:rPr>
        <w:t xml:space="preserve"> года </w:t>
      </w:r>
      <w:r w:rsidR="001870D0" w:rsidRPr="00D73FF6">
        <w:rPr>
          <w:rFonts w:ascii="Times New Roman" w:hAnsi="Times New Roman"/>
          <w:sz w:val="24"/>
          <w:szCs w:val="24"/>
        </w:rPr>
        <w:t xml:space="preserve">меньше на </w:t>
      </w:r>
      <w:r w:rsidR="0093068E">
        <w:rPr>
          <w:rFonts w:ascii="Times New Roman" w:hAnsi="Times New Roman"/>
          <w:sz w:val="24"/>
          <w:szCs w:val="24"/>
        </w:rPr>
        <w:t>32 учащих</w:t>
      </w:r>
      <w:r w:rsidR="001870D0" w:rsidRPr="00D73FF6">
        <w:rPr>
          <w:rFonts w:ascii="Times New Roman" w:hAnsi="Times New Roman"/>
          <w:sz w:val="24"/>
          <w:szCs w:val="24"/>
        </w:rPr>
        <w:t>ся</w:t>
      </w:r>
      <w:r w:rsidR="00AF5B3B" w:rsidRPr="00D73FF6">
        <w:rPr>
          <w:rFonts w:ascii="Times New Roman" w:hAnsi="Times New Roman"/>
          <w:sz w:val="24"/>
          <w:szCs w:val="24"/>
        </w:rPr>
        <w:t>:</w:t>
      </w:r>
      <w:r w:rsidR="0093068E">
        <w:rPr>
          <w:rFonts w:ascii="Times New Roman" w:hAnsi="Times New Roman"/>
          <w:sz w:val="24"/>
          <w:szCs w:val="24"/>
        </w:rPr>
        <w:t xml:space="preserve"> </w:t>
      </w:r>
      <w:r w:rsidR="001870D0" w:rsidRPr="00D73FF6">
        <w:rPr>
          <w:rFonts w:ascii="Times New Roman" w:hAnsi="Times New Roman"/>
          <w:sz w:val="24"/>
          <w:szCs w:val="24"/>
        </w:rPr>
        <w:t xml:space="preserve">начальная школа меньше на </w:t>
      </w:r>
      <w:r w:rsidR="0093068E">
        <w:rPr>
          <w:rFonts w:ascii="Times New Roman" w:hAnsi="Times New Roman"/>
          <w:sz w:val="24"/>
          <w:szCs w:val="24"/>
        </w:rPr>
        <w:t>13</w:t>
      </w:r>
      <w:r w:rsidR="001870D0" w:rsidRPr="00D73FF6">
        <w:rPr>
          <w:rFonts w:ascii="Times New Roman" w:hAnsi="Times New Roman"/>
          <w:sz w:val="24"/>
          <w:szCs w:val="24"/>
        </w:rPr>
        <w:t xml:space="preserve"> учащихся</w:t>
      </w:r>
      <w:r w:rsidR="00AF5B3B" w:rsidRPr="00D73FF6">
        <w:rPr>
          <w:rFonts w:ascii="Times New Roman" w:hAnsi="Times New Roman"/>
          <w:sz w:val="24"/>
          <w:szCs w:val="24"/>
        </w:rPr>
        <w:t xml:space="preserve">; </w:t>
      </w:r>
      <w:r w:rsidR="00D973F8">
        <w:rPr>
          <w:rFonts w:ascii="Times New Roman" w:hAnsi="Times New Roman"/>
          <w:sz w:val="24"/>
          <w:szCs w:val="24"/>
        </w:rPr>
        <w:t>среднее звено меньше на</w:t>
      </w:r>
      <w:r w:rsidR="00D82D55">
        <w:rPr>
          <w:rFonts w:ascii="Times New Roman" w:hAnsi="Times New Roman"/>
          <w:sz w:val="24"/>
          <w:szCs w:val="24"/>
        </w:rPr>
        <w:t xml:space="preserve"> </w:t>
      </w:r>
      <w:r w:rsidR="0093068E">
        <w:rPr>
          <w:rFonts w:ascii="Times New Roman" w:hAnsi="Times New Roman"/>
          <w:sz w:val="24"/>
          <w:szCs w:val="24"/>
        </w:rPr>
        <w:t>9</w:t>
      </w:r>
      <w:r w:rsidR="001870D0" w:rsidRPr="00D73FF6">
        <w:rPr>
          <w:rFonts w:ascii="Times New Roman" w:hAnsi="Times New Roman"/>
          <w:sz w:val="24"/>
          <w:szCs w:val="24"/>
        </w:rPr>
        <w:t xml:space="preserve"> учащихся</w:t>
      </w:r>
      <w:r w:rsidR="00AF5B3B" w:rsidRPr="00D73FF6">
        <w:rPr>
          <w:rFonts w:ascii="Times New Roman" w:hAnsi="Times New Roman"/>
          <w:sz w:val="24"/>
          <w:szCs w:val="24"/>
        </w:rPr>
        <w:t xml:space="preserve">; </w:t>
      </w:r>
      <w:r w:rsidR="0093068E">
        <w:rPr>
          <w:rFonts w:ascii="Times New Roman" w:hAnsi="Times New Roman"/>
          <w:sz w:val="24"/>
          <w:szCs w:val="24"/>
        </w:rPr>
        <w:t>старшая школа больше на 1</w:t>
      </w:r>
      <w:r w:rsidR="00D82D55">
        <w:rPr>
          <w:rFonts w:ascii="Times New Roman" w:hAnsi="Times New Roman"/>
          <w:sz w:val="24"/>
          <w:szCs w:val="24"/>
        </w:rPr>
        <w:t>0</w:t>
      </w:r>
      <w:r w:rsidR="001870D0" w:rsidRPr="00D73FF6">
        <w:rPr>
          <w:rFonts w:ascii="Times New Roman" w:hAnsi="Times New Roman"/>
          <w:sz w:val="24"/>
          <w:szCs w:val="24"/>
        </w:rPr>
        <w:t xml:space="preserve"> учащихся.</w:t>
      </w:r>
    </w:p>
    <w:p w:rsidR="00AF5B3B" w:rsidRPr="00D73FF6" w:rsidRDefault="00FA09CE" w:rsidP="00D255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5B3B" w:rsidRPr="00D73FF6">
        <w:rPr>
          <w:rFonts w:ascii="Times New Roman" w:hAnsi="Times New Roman"/>
          <w:sz w:val="24"/>
          <w:szCs w:val="24"/>
        </w:rPr>
        <w:t>Количество учащихся, получив</w:t>
      </w:r>
      <w:r w:rsidR="0093068E">
        <w:rPr>
          <w:rFonts w:ascii="Times New Roman" w:hAnsi="Times New Roman"/>
          <w:sz w:val="24"/>
          <w:szCs w:val="24"/>
        </w:rPr>
        <w:t>ших по итогам года одну «3» - 67</w:t>
      </w:r>
      <w:r w:rsidR="00AF5B3B" w:rsidRPr="00D73FF6">
        <w:rPr>
          <w:rFonts w:ascii="Times New Roman" w:hAnsi="Times New Roman"/>
          <w:sz w:val="24"/>
          <w:szCs w:val="24"/>
        </w:rPr>
        <w:t xml:space="preserve"> чело</w:t>
      </w:r>
      <w:r w:rsidR="0093068E">
        <w:rPr>
          <w:rFonts w:ascii="Times New Roman" w:hAnsi="Times New Roman"/>
          <w:sz w:val="24"/>
          <w:szCs w:val="24"/>
        </w:rPr>
        <w:t>век: по сравнению с концом 2021-2022</w:t>
      </w:r>
      <w:r w:rsidR="00AF5B3B" w:rsidRPr="00D73FF6">
        <w:rPr>
          <w:rFonts w:ascii="Times New Roman" w:hAnsi="Times New Roman"/>
          <w:sz w:val="24"/>
          <w:szCs w:val="24"/>
        </w:rPr>
        <w:t xml:space="preserve"> уч. года </w:t>
      </w:r>
      <w:r w:rsidR="001870D0" w:rsidRPr="00D73FF6">
        <w:rPr>
          <w:rFonts w:ascii="Times New Roman" w:hAnsi="Times New Roman"/>
          <w:sz w:val="24"/>
          <w:szCs w:val="24"/>
        </w:rPr>
        <w:t xml:space="preserve">на </w:t>
      </w:r>
      <w:r w:rsidR="00D82D55">
        <w:rPr>
          <w:rFonts w:ascii="Times New Roman" w:hAnsi="Times New Roman"/>
          <w:sz w:val="24"/>
          <w:szCs w:val="24"/>
        </w:rPr>
        <w:t>18</w:t>
      </w:r>
      <w:r w:rsidR="00AF5B3B" w:rsidRPr="00D73FF6">
        <w:rPr>
          <w:rFonts w:ascii="Times New Roman" w:hAnsi="Times New Roman"/>
          <w:sz w:val="24"/>
          <w:szCs w:val="24"/>
        </w:rPr>
        <w:t xml:space="preserve"> учащихся</w:t>
      </w:r>
      <w:r w:rsidR="0093068E">
        <w:rPr>
          <w:rFonts w:ascii="Times New Roman" w:hAnsi="Times New Roman"/>
          <w:sz w:val="24"/>
          <w:szCs w:val="24"/>
        </w:rPr>
        <w:t xml:space="preserve"> меньше</w:t>
      </w:r>
      <w:r w:rsidR="00AF5B3B" w:rsidRPr="00D73FF6">
        <w:rPr>
          <w:rFonts w:ascii="Times New Roman" w:hAnsi="Times New Roman"/>
          <w:sz w:val="24"/>
          <w:szCs w:val="24"/>
        </w:rPr>
        <w:t>:</w:t>
      </w:r>
      <w:r w:rsidR="001870D0" w:rsidRPr="00D73FF6">
        <w:rPr>
          <w:rFonts w:ascii="Times New Roman" w:hAnsi="Times New Roman"/>
          <w:sz w:val="24"/>
          <w:szCs w:val="24"/>
        </w:rPr>
        <w:t xml:space="preserve"> нача</w:t>
      </w:r>
      <w:r w:rsidR="0093068E">
        <w:rPr>
          <w:rFonts w:ascii="Times New Roman" w:hAnsi="Times New Roman"/>
          <w:sz w:val="24"/>
          <w:szCs w:val="24"/>
        </w:rPr>
        <w:t>льная школа меньше</w:t>
      </w:r>
      <w:r w:rsidR="001870D0" w:rsidRPr="00D73FF6">
        <w:rPr>
          <w:rFonts w:ascii="Times New Roman" w:hAnsi="Times New Roman"/>
          <w:sz w:val="24"/>
          <w:szCs w:val="24"/>
        </w:rPr>
        <w:t xml:space="preserve"> на </w:t>
      </w:r>
      <w:r w:rsidR="0093068E">
        <w:rPr>
          <w:rFonts w:ascii="Times New Roman" w:hAnsi="Times New Roman"/>
          <w:sz w:val="24"/>
          <w:szCs w:val="24"/>
        </w:rPr>
        <w:t>11</w:t>
      </w:r>
      <w:r w:rsidR="001870D0" w:rsidRPr="00D73FF6">
        <w:rPr>
          <w:rFonts w:ascii="Times New Roman" w:hAnsi="Times New Roman"/>
          <w:sz w:val="24"/>
          <w:szCs w:val="24"/>
        </w:rPr>
        <w:t xml:space="preserve"> уч</w:t>
      </w:r>
      <w:r w:rsidR="0093068E">
        <w:rPr>
          <w:rFonts w:ascii="Times New Roman" w:hAnsi="Times New Roman"/>
          <w:sz w:val="24"/>
          <w:szCs w:val="24"/>
        </w:rPr>
        <w:t>ащихся; старшая школа меньше</w:t>
      </w:r>
      <w:r w:rsidR="00D82D55">
        <w:rPr>
          <w:rFonts w:ascii="Times New Roman" w:hAnsi="Times New Roman"/>
          <w:sz w:val="24"/>
          <w:szCs w:val="24"/>
        </w:rPr>
        <w:t xml:space="preserve"> на 7</w:t>
      </w:r>
      <w:r w:rsidR="001870D0" w:rsidRPr="00D73FF6">
        <w:rPr>
          <w:rFonts w:ascii="Times New Roman" w:hAnsi="Times New Roman"/>
          <w:sz w:val="24"/>
          <w:szCs w:val="24"/>
        </w:rPr>
        <w:t xml:space="preserve"> учащихся.</w:t>
      </w:r>
    </w:p>
    <w:p w:rsidR="00EA5B8C" w:rsidRDefault="00FA09CE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5B3B" w:rsidRPr="00D73FF6">
        <w:rPr>
          <w:rFonts w:ascii="Times New Roman" w:hAnsi="Times New Roman"/>
          <w:sz w:val="24"/>
          <w:szCs w:val="24"/>
        </w:rPr>
        <w:t>Сравнивая показатель качества знаний по ступен</w:t>
      </w:r>
      <w:r w:rsidR="0093068E">
        <w:rPr>
          <w:rFonts w:ascii="Times New Roman" w:hAnsi="Times New Roman"/>
          <w:sz w:val="24"/>
          <w:szCs w:val="24"/>
        </w:rPr>
        <w:t>ям обучения на начало и на конец 2022-2023</w:t>
      </w:r>
      <w:r w:rsidR="00B557D4">
        <w:rPr>
          <w:rFonts w:ascii="Times New Roman" w:hAnsi="Times New Roman"/>
          <w:sz w:val="24"/>
          <w:szCs w:val="24"/>
        </w:rPr>
        <w:t xml:space="preserve"> уч. года</w:t>
      </w:r>
      <w:r w:rsidR="00AF5B3B" w:rsidRPr="00D73FF6">
        <w:rPr>
          <w:rFonts w:ascii="Times New Roman" w:hAnsi="Times New Roman"/>
          <w:sz w:val="24"/>
          <w:szCs w:val="24"/>
        </w:rPr>
        <w:t>:</w:t>
      </w:r>
      <w:r w:rsidR="00D82D55">
        <w:rPr>
          <w:rFonts w:ascii="Times New Roman" w:hAnsi="Times New Roman"/>
          <w:sz w:val="24"/>
          <w:szCs w:val="24"/>
        </w:rPr>
        <w:t xml:space="preserve"> начальная школа – КЗ повысилось на 1</w:t>
      </w:r>
      <w:r w:rsidR="0093068E">
        <w:rPr>
          <w:rFonts w:ascii="Times New Roman" w:hAnsi="Times New Roman"/>
          <w:sz w:val="24"/>
          <w:szCs w:val="24"/>
        </w:rPr>
        <w:t>,5</w:t>
      </w:r>
      <w:r w:rsidR="00AF5B3B" w:rsidRPr="00D73FF6">
        <w:rPr>
          <w:rFonts w:ascii="Times New Roman" w:hAnsi="Times New Roman"/>
          <w:sz w:val="24"/>
          <w:szCs w:val="24"/>
        </w:rPr>
        <w:t>%</w:t>
      </w:r>
      <w:r w:rsidR="001870D0" w:rsidRPr="00D73FF6">
        <w:rPr>
          <w:rFonts w:ascii="Times New Roman" w:hAnsi="Times New Roman"/>
          <w:sz w:val="24"/>
          <w:szCs w:val="24"/>
        </w:rPr>
        <w:t xml:space="preserve">; </w:t>
      </w:r>
      <w:r w:rsidR="00AF5B3B" w:rsidRPr="00D73FF6">
        <w:rPr>
          <w:rFonts w:ascii="Times New Roman" w:hAnsi="Times New Roman"/>
          <w:sz w:val="24"/>
          <w:szCs w:val="24"/>
        </w:rPr>
        <w:t>сре</w:t>
      </w:r>
      <w:r w:rsidR="00D82D55">
        <w:rPr>
          <w:rFonts w:ascii="Times New Roman" w:hAnsi="Times New Roman"/>
          <w:sz w:val="24"/>
          <w:szCs w:val="24"/>
        </w:rPr>
        <w:t>днее звено –</w:t>
      </w:r>
      <w:r w:rsidR="0093068E">
        <w:rPr>
          <w:rFonts w:ascii="Times New Roman" w:hAnsi="Times New Roman"/>
          <w:sz w:val="24"/>
          <w:szCs w:val="24"/>
        </w:rPr>
        <w:t xml:space="preserve"> КЗ повысилось на 2,8</w:t>
      </w:r>
      <w:r w:rsidR="00AF5B3B" w:rsidRPr="00D73FF6">
        <w:rPr>
          <w:rFonts w:ascii="Times New Roman" w:hAnsi="Times New Roman"/>
          <w:sz w:val="24"/>
          <w:szCs w:val="24"/>
        </w:rPr>
        <w:t>%</w:t>
      </w:r>
      <w:r w:rsidR="001870D0" w:rsidRPr="00D73FF6">
        <w:rPr>
          <w:rFonts w:ascii="Times New Roman" w:hAnsi="Times New Roman"/>
          <w:sz w:val="24"/>
          <w:szCs w:val="24"/>
        </w:rPr>
        <w:t xml:space="preserve">; </w:t>
      </w:r>
      <w:r w:rsidR="00D82D55">
        <w:rPr>
          <w:rFonts w:ascii="Times New Roman" w:hAnsi="Times New Roman"/>
          <w:sz w:val="24"/>
          <w:szCs w:val="24"/>
        </w:rPr>
        <w:t>старш</w:t>
      </w:r>
      <w:r w:rsidR="0093068E">
        <w:rPr>
          <w:rFonts w:ascii="Times New Roman" w:hAnsi="Times New Roman"/>
          <w:sz w:val="24"/>
          <w:szCs w:val="24"/>
        </w:rPr>
        <w:t>ая школа – КЗ повысилось на 11,3</w:t>
      </w:r>
      <w:r w:rsidR="00AF5B3B" w:rsidRPr="00D73FF6">
        <w:rPr>
          <w:rFonts w:ascii="Times New Roman" w:hAnsi="Times New Roman"/>
          <w:sz w:val="24"/>
          <w:szCs w:val="24"/>
        </w:rPr>
        <w:t>%</w:t>
      </w:r>
      <w:r w:rsidR="001870D0" w:rsidRPr="00D73FF6">
        <w:rPr>
          <w:rFonts w:ascii="Times New Roman" w:hAnsi="Times New Roman"/>
          <w:sz w:val="24"/>
          <w:szCs w:val="24"/>
        </w:rPr>
        <w:t>.</w:t>
      </w:r>
    </w:p>
    <w:p w:rsidR="00E05CC7" w:rsidRPr="002E2D2F" w:rsidRDefault="00E05CC7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CC7" w:rsidRDefault="00E05CC7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5CC7" w:rsidRDefault="00E05CC7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09CE" w:rsidRDefault="00FA09CE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5CC7" w:rsidRDefault="00E05CC7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70D0" w:rsidRPr="00D73FF6" w:rsidRDefault="001870D0" w:rsidP="00FA09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3FF6">
        <w:rPr>
          <w:rFonts w:ascii="Times New Roman" w:hAnsi="Times New Roman"/>
          <w:b/>
          <w:sz w:val="24"/>
          <w:szCs w:val="24"/>
        </w:rPr>
        <w:lastRenderedPageBreak/>
        <w:t>Качество знаний по ступеням обучения:</w:t>
      </w:r>
    </w:p>
    <w:p w:rsidR="00182ADE" w:rsidRPr="00D73FF6" w:rsidRDefault="00E05CC7" w:rsidP="00FA09C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05CC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2475" cy="27432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DE" w:rsidRDefault="00182ADE" w:rsidP="00FA09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3FF6">
        <w:rPr>
          <w:rFonts w:ascii="Times New Roman" w:hAnsi="Times New Roman"/>
          <w:b/>
          <w:sz w:val="24"/>
          <w:szCs w:val="24"/>
        </w:rPr>
        <w:t>Качество знаний по лицею:</w:t>
      </w:r>
    </w:p>
    <w:p w:rsidR="00182ADE" w:rsidRPr="0043505E" w:rsidRDefault="00E05CC7" w:rsidP="00FA09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CC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62475" cy="2743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DE" w:rsidRPr="00D73FF6" w:rsidRDefault="00182ADE" w:rsidP="00FA09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3FF6">
        <w:rPr>
          <w:rFonts w:ascii="Times New Roman" w:hAnsi="Times New Roman"/>
          <w:b/>
          <w:sz w:val="24"/>
          <w:szCs w:val="24"/>
        </w:rPr>
        <w:t>Динамика числа отличников и ударников по ступеням обучения</w:t>
      </w:r>
    </w:p>
    <w:p w:rsidR="00182ADE" w:rsidRPr="00D73FF6" w:rsidRDefault="00E05CC7" w:rsidP="00FA09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CC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62475" cy="2743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C7" w:rsidRDefault="00E05CC7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CC7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05CC7" w:rsidRPr="00E05CC7">
        <w:rPr>
          <w:rFonts w:ascii="Times New Roman" w:hAnsi="Times New Roman"/>
          <w:sz w:val="24"/>
          <w:szCs w:val="24"/>
        </w:rPr>
        <w:t>Сравнительный анализ уровня КЗ по классам на начало и на конец 2022-2023</w:t>
      </w:r>
      <w:r w:rsidR="00E05CC7">
        <w:rPr>
          <w:rFonts w:ascii="Times New Roman" w:hAnsi="Times New Roman"/>
          <w:sz w:val="24"/>
          <w:szCs w:val="24"/>
        </w:rPr>
        <w:t xml:space="preserve"> уч. года</w:t>
      </w:r>
      <w:r w:rsidR="00E05CC7" w:rsidRPr="00E05CC7">
        <w:rPr>
          <w:rFonts w:ascii="Times New Roman" w:hAnsi="Times New Roman"/>
          <w:sz w:val="24"/>
          <w:szCs w:val="24"/>
        </w:rPr>
        <w:t>:</w:t>
      </w:r>
      <w:r w:rsidR="00E05CC7">
        <w:rPr>
          <w:rFonts w:ascii="Times New Roman" w:hAnsi="Times New Roman"/>
          <w:sz w:val="24"/>
          <w:szCs w:val="24"/>
        </w:rPr>
        <w:t xml:space="preserve"> </w:t>
      </w:r>
      <w:r w:rsidR="00E05CC7" w:rsidRPr="00E05CC7">
        <w:rPr>
          <w:rFonts w:ascii="Times New Roman" w:hAnsi="Times New Roman" w:cs="Times New Roman"/>
          <w:sz w:val="24"/>
          <w:szCs w:val="24"/>
        </w:rPr>
        <w:t>Начальная школа: положительная динамика КЗ наблюдается в 2А (+2,8%); 2Б (+2,8%); 3А (+6,1%); 3Б (+16,6</w:t>
      </w:r>
      <w:r w:rsidR="00E05CC7">
        <w:rPr>
          <w:rFonts w:ascii="Times New Roman" w:hAnsi="Times New Roman" w:cs="Times New Roman"/>
          <w:sz w:val="24"/>
          <w:szCs w:val="24"/>
        </w:rPr>
        <w:t>%);</w:t>
      </w:r>
      <w:r w:rsidR="00E05CC7" w:rsidRPr="00E05CC7">
        <w:rPr>
          <w:rFonts w:ascii="Times New Roman" w:hAnsi="Times New Roman" w:cs="Times New Roman"/>
          <w:sz w:val="24"/>
          <w:szCs w:val="24"/>
        </w:rPr>
        <w:t xml:space="preserve"> 4А (+8,3%), 4Б (+2,7%), 4В (+8,2%), 4Г (+5,4%) классах</w:t>
      </w:r>
      <w:r w:rsidR="00E05CC7">
        <w:rPr>
          <w:rFonts w:ascii="Times New Roman" w:hAnsi="Times New Roman" w:cs="Times New Roman"/>
          <w:sz w:val="24"/>
          <w:szCs w:val="24"/>
        </w:rPr>
        <w:t>;</w:t>
      </w:r>
      <w:r w:rsidR="00E05CC7" w:rsidRPr="00E05CC7">
        <w:rPr>
          <w:rFonts w:ascii="Times New Roman" w:hAnsi="Times New Roman" w:cs="Times New Roman"/>
          <w:sz w:val="24"/>
          <w:szCs w:val="24"/>
        </w:rPr>
        <w:t xml:space="preserve"> не изменилось КЗ в 2Г, 3В классах</w:t>
      </w:r>
      <w:r w:rsidR="00E05CC7">
        <w:rPr>
          <w:rFonts w:ascii="Times New Roman" w:hAnsi="Times New Roman" w:cs="Times New Roman"/>
          <w:sz w:val="24"/>
          <w:szCs w:val="24"/>
        </w:rPr>
        <w:t xml:space="preserve">; </w:t>
      </w:r>
      <w:r w:rsidR="00E05CC7" w:rsidRPr="00E05CC7">
        <w:rPr>
          <w:rFonts w:ascii="Times New Roman" w:hAnsi="Times New Roman" w:cs="Times New Roman"/>
          <w:sz w:val="24"/>
          <w:szCs w:val="24"/>
        </w:rPr>
        <w:t>отрицательная динамика КЗ наблюдается в 2В (-27,3%); 3Г (-10,8%) классах.</w:t>
      </w:r>
    </w:p>
    <w:p w:rsidR="00E05CC7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CC7" w:rsidRPr="00E05CC7">
        <w:rPr>
          <w:rFonts w:ascii="Times New Roman" w:hAnsi="Times New Roman" w:cs="Times New Roman"/>
          <w:sz w:val="24"/>
          <w:szCs w:val="24"/>
        </w:rPr>
        <w:t>Среднее звено: положительная динамика КЗ наблюдается в 5А (+2,9%); 5Б (+3,1%); 6Б (+2,9%); 6В (+3,2%); 6Г (+3%)</w:t>
      </w:r>
      <w:r w:rsidR="00E05CC7">
        <w:rPr>
          <w:rFonts w:ascii="Times New Roman" w:hAnsi="Times New Roman" w:cs="Times New Roman"/>
          <w:sz w:val="24"/>
          <w:szCs w:val="24"/>
        </w:rPr>
        <w:t xml:space="preserve">; </w:t>
      </w:r>
      <w:r w:rsidR="00E05CC7" w:rsidRPr="00E05CC7">
        <w:rPr>
          <w:rFonts w:ascii="Times New Roman" w:hAnsi="Times New Roman" w:cs="Times New Roman"/>
          <w:sz w:val="24"/>
          <w:szCs w:val="24"/>
        </w:rPr>
        <w:t>7Б (+3,6%); 7В (+3,7%); 7Г (+13,8%); 8А (+9,1%); 9А (+2,9%); 9Б (+9,4%); 9В (+8,8%) классах</w:t>
      </w:r>
      <w:r w:rsidR="00E05CC7">
        <w:rPr>
          <w:rFonts w:ascii="Times New Roman" w:hAnsi="Times New Roman" w:cs="Times New Roman"/>
          <w:sz w:val="24"/>
          <w:szCs w:val="24"/>
        </w:rPr>
        <w:t>;</w:t>
      </w:r>
      <w:r w:rsidR="00E05CC7" w:rsidRPr="00E05CC7">
        <w:rPr>
          <w:rFonts w:ascii="Times New Roman" w:hAnsi="Times New Roman" w:cs="Times New Roman"/>
          <w:sz w:val="24"/>
          <w:szCs w:val="24"/>
        </w:rPr>
        <w:t xml:space="preserve"> не изменилось КЗ в 5В, 5Г, 8В классах</w:t>
      </w:r>
      <w:r w:rsidR="00E05CC7">
        <w:rPr>
          <w:rFonts w:ascii="Times New Roman" w:hAnsi="Times New Roman" w:cs="Times New Roman"/>
          <w:sz w:val="24"/>
          <w:szCs w:val="24"/>
        </w:rPr>
        <w:t xml:space="preserve">; </w:t>
      </w:r>
      <w:r w:rsidR="00E05CC7" w:rsidRPr="00E05CC7">
        <w:rPr>
          <w:rFonts w:ascii="Times New Roman" w:hAnsi="Times New Roman" w:cs="Times New Roman"/>
          <w:sz w:val="24"/>
          <w:szCs w:val="24"/>
        </w:rPr>
        <w:t>отрицательная динамика КЗ наблюдается в 6А (-6,6%); 7А (-3,5%); 8Б (-9%) классах.</w:t>
      </w:r>
    </w:p>
    <w:p w:rsidR="00EE55FF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CC7" w:rsidRPr="00E05CC7">
        <w:rPr>
          <w:rFonts w:ascii="Times New Roman" w:hAnsi="Times New Roman" w:cs="Times New Roman"/>
          <w:sz w:val="24"/>
          <w:szCs w:val="24"/>
        </w:rPr>
        <w:t>Старшая школа: положительная динамика КЗ наблюдается в 10А (+12,9%); 11А (+9,7%) классах.</w:t>
      </w:r>
    </w:p>
    <w:p w:rsidR="00E05CC7" w:rsidRPr="00E05CC7" w:rsidRDefault="00FA09CE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5CC7" w:rsidRPr="00E05CC7">
        <w:rPr>
          <w:rFonts w:ascii="Times New Roman" w:hAnsi="Times New Roman"/>
          <w:sz w:val="24"/>
          <w:szCs w:val="24"/>
        </w:rPr>
        <w:t>Положительная динамика КЗ на протяжении всего учебного года наблюдалась в 3Б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>. рук. Ковтун И.Г.), 4А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. рук. 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Куднецова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 А.А.), 4Б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>. рук. Дудник С.В.), 4Г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. рук. 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Кайденко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 Т.А.), 6В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>. рук. Литвак С.В.), 7Г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. рук. 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Шарипова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 Е.Е.), 8А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. рук. 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Кабузенко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 М.В.), 9А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>. рук. Шереметьева Е.В.), 9Б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>. рук. Михайлова В.А.), 9В (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кл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. рук. </w:t>
      </w:r>
      <w:proofErr w:type="spellStart"/>
      <w:r w:rsidR="00E05CC7" w:rsidRPr="00E05CC7">
        <w:rPr>
          <w:rFonts w:ascii="Times New Roman" w:hAnsi="Times New Roman"/>
          <w:sz w:val="24"/>
          <w:szCs w:val="24"/>
        </w:rPr>
        <w:t>Бутина</w:t>
      </w:r>
      <w:proofErr w:type="spellEnd"/>
      <w:r w:rsidR="00E05CC7" w:rsidRPr="00E05CC7">
        <w:rPr>
          <w:rFonts w:ascii="Times New Roman" w:hAnsi="Times New Roman"/>
          <w:sz w:val="24"/>
          <w:szCs w:val="24"/>
        </w:rPr>
        <w:t xml:space="preserve"> А.А.) классах.</w:t>
      </w:r>
    </w:p>
    <w:p w:rsidR="00AF5B3B" w:rsidRPr="00D73FF6" w:rsidRDefault="00ED7E95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F6">
        <w:rPr>
          <w:rFonts w:ascii="Times New Roman" w:hAnsi="Times New Roman" w:cs="Times New Roman"/>
          <w:b/>
          <w:sz w:val="24"/>
          <w:szCs w:val="24"/>
        </w:rPr>
        <w:t>Результативность по классам:</w:t>
      </w:r>
    </w:p>
    <w:p w:rsidR="00ED7E95" w:rsidRPr="00D73FF6" w:rsidRDefault="00EE55FF" w:rsidP="00FA09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5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309201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75" cy="310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53" w:rsidRPr="00D73FF6" w:rsidRDefault="00EE55FF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95800" cy="298007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314" cy="29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53" w:rsidRPr="00D73FF6" w:rsidRDefault="00EE55FF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F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29225" cy="30194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53" w:rsidRPr="00D73FF6" w:rsidRDefault="00EE55FF" w:rsidP="00FA0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0" cy="27146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17" w:rsidRPr="003A685D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5316">
        <w:rPr>
          <w:rFonts w:ascii="Times New Roman" w:hAnsi="Times New Roman" w:cs="Times New Roman"/>
          <w:sz w:val="24"/>
          <w:szCs w:val="24"/>
        </w:rPr>
        <w:t>Сравнительные диаграммы</w:t>
      </w:r>
      <w:r w:rsidR="0026107F" w:rsidRPr="00D73FF6">
        <w:rPr>
          <w:rFonts w:ascii="Times New Roman" w:hAnsi="Times New Roman" w:cs="Times New Roman"/>
          <w:sz w:val="24"/>
          <w:szCs w:val="24"/>
        </w:rPr>
        <w:t xml:space="preserve"> показываю</w:t>
      </w:r>
      <w:r w:rsidR="007635B8" w:rsidRPr="00D73FF6">
        <w:rPr>
          <w:rFonts w:ascii="Times New Roman" w:hAnsi="Times New Roman" w:cs="Times New Roman"/>
          <w:sz w:val="24"/>
          <w:szCs w:val="24"/>
        </w:rPr>
        <w:t xml:space="preserve">т, что </w:t>
      </w:r>
      <w:r w:rsidR="004C5316">
        <w:rPr>
          <w:rFonts w:ascii="Times New Roman" w:hAnsi="Times New Roman" w:cs="Times New Roman"/>
          <w:sz w:val="24"/>
          <w:szCs w:val="24"/>
        </w:rPr>
        <w:t xml:space="preserve">в начальной школе в </w:t>
      </w:r>
      <w:r w:rsidR="00EE55FF">
        <w:rPr>
          <w:rFonts w:ascii="Times New Roman" w:hAnsi="Times New Roman" w:cs="Times New Roman"/>
          <w:sz w:val="24"/>
          <w:szCs w:val="24"/>
        </w:rPr>
        <w:t>2022-2023</w:t>
      </w:r>
      <w:r w:rsidR="00997EA9" w:rsidRPr="00D73FF6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3A685D">
        <w:rPr>
          <w:rFonts w:ascii="Times New Roman" w:hAnsi="Times New Roman" w:cs="Times New Roman"/>
          <w:sz w:val="24"/>
          <w:szCs w:val="24"/>
        </w:rPr>
        <w:t>м году только в 3А</w:t>
      </w:r>
      <w:r w:rsidR="00EE55FF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97EA9" w:rsidRPr="00D73FF6">
        <w:rPr>
          <w:rFonts w:ascii="Times New Roman" w:hAnsi="Times New Roman" w:cs="Times New Roman"/>
          <w:sz w:val="24"/>
          <w:szCs w:val="24"/>
        </w:rPr>
        <w:t xml:space="preserve"> произошел рост качества знаний по сравнению с прошлым годом</w:t>
      </w:r>
      <w:r w:rsidR="003A685D">
        <w:rPr>
          <w:rFonts w:ascii="Times New Roman" w:hAnsi="Times New Roman" w:cs="Times New Roman"/>
          <w:sz w:val="24"/>
          <w:szCs w:val="24"/>
        </w:rPr>
        <w:t>.</w:t>
      </w:r>
      <w:r w:rsidR="005E0D37">
        <w:rPr>
          <w:rFonts w:ascii="Times New Roman" w:hAnsi="Times New Roman" w:cs="Times New Roman"/>
          <w:sz w:val="24"/>
          <w:szCs w:val="24"/>
        </w:rPr>
        <w:t xml:space="preserve"> </w:t>
      </w:r>
      <w:r w:rsidR="0026107F" w:rsidRPr="00D73FF6">
        <w:rPr>
          <w:rFonts w:ascii="Times New Roman" w:hAnsi="Times New Roman" w:cs="Times New Roman"/>
          <w:sz w:val="24"/>
          <w:szCs w:val="24"/>
        </w:rPr>
        <w:t>Сред</w:t>
      </w:r>
      <w:r w:rsidR="005E0D37">
        <w:rPr>
          <w:rFonts w:ascii="Times New Roman" w:hAnsi="Times New Roman" w:cs="Times New Roman"/>
          <w:sz w:val="24"/>
          <w:szCs w:val="24"/>
        </w:rPr>
        <w:t>и выпускных классов к концу 2</w:t>
      </w:r>
      <w:r w:rsidR="003A685D">
        <w:rPr>
          <w:rFonts w:ascii="Times New Roman" w:hAnsi="Times New Roman" w:cs="Times New Roman"/>
          <w:sz w:val="24"/>
          <w:szCs w:val="24"/>
        </w:rPr>
        <w:t>022-2023</w:t>
      </w:r>
      <w:r w:rsidR="0026107F" w:rsidRPr="00D73FF6">
        <w:rPr>
          <w:rFonts w:ascii="Times New Roman" w:hAnsi="Times New Roman" w:cs="Times New Roman"/>
          <w:sz w:val="24"/>
          <w:szCs w:val="24"/>
        </w:rPr>
        <w:t xml:space="preserve"> учебного года произошел рост</w:t>
      </w:r>
      <w:r w:rsidR="005E0D37">
        <w:rPr>
          <w:rFonts w:ascii="Times New Roman" w:hAnsi="Times New Roman" w:cs="Times New Roman"/>
          <w:sz w:val="24"/>
          <w:szCs w:val="24"/>
        </w:rPr>
        <w:t xml:space="preserve"> качества знания в </w:t>
      </w:r>
      <w:r w:rsidR="003A685D">
        <w:rPr>
          <w:rFonts w:ascii="Times New Roman" w:hAnsi="Times New Roman" w:cs="Times New Roman"/>
          <w:sz w:val="24"/>
          <w:szCs w:val="24"/>
        </w:rPr>
        <w:t>9А, 9Б, 9В</w:t>
      </w:r>
      <w:r w:rsidR="005E0D37">
        <w:rPr>
          <w:rFonts w:ascii="Times New Roman" w:hAnsi="Times New Roman" w:cs="Times New Roman"/>
          <w:sz w:val="24"/>
          <w:szCs w:val="24"/>
        </w:rPr>
        <w:t xml:space="preserve"> классах и в 11А</w:t>
      </w:r>
      <w:r w:rsidR="0026107F" w:rsidRPr="00D73FF6">
        <w:rPr>
          <w:rFonts w:ascii="Times New Roman" w:hAnsi="Times New Roman" w:cs="Times New Roman"/>
          <w:sz w:val="24"/>
          <w:szCs w:val="24"/>
        </w:rPr>
        <w:t xml:space="preserve"> классе. Анализируя качество знания </w:t>
      </w:r>
      <w:proofErr w:type="gramStart"/>
      <w:r w:rsidR="0026107F" w:rsidRPr="00D73FF6">
        <w:rPr>
          <w:rFonts w:ascii="Times New Roman" w:hAnsi="Times New Roman" w:cs="Times New Roman"/>
          <w:sz w:val="24"/>
          <w:szCs w:val="24"/>
        </w:rPr>
        <w:t>в пятых</w:t>
      </w:r>
      <w:proofErr w:type="gramEnd"/>
      <w:r w:rsidR="0026107F" w:rsidRPr="00D73FF6">
        <w:rPr>
          <w:rFonts w:ascii="Times New Roman" w:hAnsi="Times New Roman" w:cs="Times New Roman"/>
          <w:sz w:val="24"/>
          <w:szCs w:val="24"/>
        </w:rPr>
        <w:t xml:space="preserve"> классах, мы видим, что во</w:t>
      </w:r>
      <w:r w:rsidR="00317B17" w:rsidRPr="00D73FF6">
        <w:rPr>
          <w:rFonts w:ascii="Times New Roman" w:hAnsi="Times New Roman" w:cs="Times New Roman"/>
          <w:sz w:val="24"/>
          <w:szCs w:val="24"/>
        </w:rPr>
        <w:t xml:space="preserve"> всех классах этой параллели произошел значительный спад данного показателя по сравнению с начальной школой.</w:t>
      </w:r>
      <w:r w:rsidR="003A685D">
        <w:rPr>
          <w:rFonts w:ascii="Times New Roman" w:hAnsi="Times New Roman" w:cs="Times New Roman"/>
          <w:sz w:val="24"/>
          <w:szCs w:val="24"/>
        </w:rPr>
        <w:t xml:space="preserve"> Качество знаний в лицее падает,</w:t>
      </w:r>
      <w:r w:rsidR="003A685D">
        <w:rPr>
          <w:rFonts w:ascii="Times New Roman" w:hAnsi="Times New Roman"/>
          <w:sz w:val="24"/>
          <w:szCs w:val="24"/>
        </w:rPr>
        <w:t xml:space="preserve"> п</w:t>
      </w:r>
      <w:r w:rsidR="00317B17" w:rsidRPr="00D73FF6">
        <w:rPr>
          <w:rFonts w:ascii="Times New Roman" w:hAnsi="Times New Roman"/>
          <w:sz w:val="24"/>
          <w:szCs w:val="24"/>
        </w:rPr>
        <w:t>ричина в</w:t>
      </w:r>
      <w:r w:rsidR="00317B17" w:rsidRPr="00D73FF6">
        <w:rPr>
          <w:rFonts w:ascii="Times New Roman" w:hAnsi="Times New Roman" w:cs="Times New Roman"/>
          <w:sz w:val="24"/>
          <w:szCs w:val="24"/>
        </w:rPr>
        <w:t xml:space="preserve"> низкой личной заинтересованности как отдельных учителей-предметников в результатах своей работы, повышении качества знаний по предмету и мотивации учащихся к учению, так и недостаточной работе классных руководителей в выстраивании сотрудничества учитель-ученик-родитель.</w:t>
      </w:r>
    </w:p>
    <w:p w:rsidR="00C913DD" w:rsidRPr="00D73FF6" w:rsidRDefault="00FA09CE" w:rsidP="00D25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3DD" w:rsidRPr="00D73FF6">
        <w:rPr>
          <w:rFonts w:ascii="Times New Roman" w:eastAsia="Times New Roman" w:hAnsi="Times New Roman" w:cs="Times New Roman"/>
          <w:sz w:val="24"/>
          <w:szCs w:val="24"/>
        </w:rPr>
        <w:t>Анализируя итоги учебного года можно сделать следующие выводы:</w:t>
      </w:r>
    </w:p>
    <w:p w:rsidR="00C913DD" w:rsidRPr="00D73FF6" w:rsidRDefault="00C913DD" w:rsidP="00D255C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F6">
        <w:rPr>
          <w:rFonts w:ascii="Times New Roman" w:eastAsia="Times New Roman" w:hAnsi="Times New Roman" w:cs="Times New Roman"/>
          <w:sz w:val="24"/>
          <w:szCs w:val="24"/>
        </w:rPr>
        <w:t>-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</w:t>
      </w:r>
      <w:r w:rsidR="00317B17" w:rsidRPr="00D73FF6">
        <w:rPr>
          <w:rFonts w:ascii="Times New Roman" w:eastAsia="Times New Roman" w:hAnsi="Times New Roman" w:cs="Times New Roman"/>
          <w:sz w:val="24"/>
          <w:szCs w:val="24"/>
        </w:rPr>
        <w:t>редметников и администрации лицея</w:t>
      </w:r>
      <w:r w:rsidRPr="00D73FF6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 w:rsidR="00317B17" w:rsidRPr="00D73FF6">
        <w:rPr>
          <w:rFonts w:ascii="Times New Roman" w:eastAsia="Times New Roman" w:hAnsi="Times New Roman" w:cs="Times New Roman"/>
          <w:sz w:val="24"/>
          <w:szCs w:val="24"/>
        </w:rPr>
        <w:t>, имеющие одну «3»</w:t>
      </w:r>
      <w:r w:rsidRPr="00D73FF6">
        <w:rPr>
          <w:rFonts w:ascii="Times New Roman" w:eastAsia="Times New Roman" w:hAnsi="Times New Roman" w:cs="Times New Roman"/>
          <w:sz w:val="24"/>
          <w:szCs w:val="24"/>
        </w:rPr>
        <w:t xml:space="preserve"> могут учиться без итоговых т</w:t>
      </w:r>
      <w:r w:rsidR="00317B17" w:rsidRPr="00D73FF6">
        <w:rPr>
          <w:rFonts w:ascii="Times New Roman" w:eastAsia="Times New Roman" w:hAnsi="Times New Roman" w:cs="Times New Roman"/>
          <w:sz w:val="24"/>
          <w:szCs w:val="24"/>
        </w:rPr>
        <w:t>роек</w:t>
      </w:r>
      <w:r w:rsidRPr="00D73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3DD" w:rsidRPr="00D73FF6" w:rsidRDefault="00C913DD" w:rsidP="00D255C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F6">
        <w:rPr>
          <w:rFonts w:ascii="Times New Roman" w:eastAsia="Times New Roman" w:hAnsi="Times New Roman" w:cs="Times New Roman"/>
          <w:sz w:val="24"/>
          <w:szCs w:val="24"/>
        </w:rPr>
        <w:t>- учителям – предметникам и классным руководителям необходимо уделять особое внима</w:t>
      </w:r>
      <w:r w:rsidR="00317B17" w:rsidRPr="00D73FF6">
        <w:rPr>
          <w:rFonts w:ascii="Times New Roman" w:eastAsia="Times New Roman" w:hAnsi="Times New Roman" w:cs="Times New Roman"/>
          <w:sz w:val="24"/>
          <w:szCs w:val="24"/>
        </w:rPr>
        <w:t>ние работе с резервом ударников</w:t>
      </w:r>
      <w:r w:rsidRPr="00D73FF6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качества знаний учащихся, активнее использовать дифференцированную работу, индивидуальный подход в обучении.</w:t>
      </w:r>
    </w:p>
    <w:p w:rsidR="00C913DD" w:rsidRPr="00D73FF6" w:rsidRDefault="00C913DD" w:rsidP="00D25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F6">
        <w:rPr>
          <w:rFonts w:ascii="Times New Roman" w:eastAsia="Times New Roman" w:hAnsi="Times New Roman" w:cs="Times New Roman"/>
          <w:sz w:val="24"/>
          <w:szCs w:val="24"/>
        </w:rPr>
        <w:lastRenderedPageBreak/>
        <w:t>- классным руководителям активизировать работу с родителями учащихся по повышению качества знаний обучающихся.</w:t>
      </w:r>
    </w:p>
    <w:p w:rsidR="00317B17" w:rsidRPr="00D73FF6" w:rsidRDefault="00317B17" w:rsidP="00D25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B17" w:rsidRPr="00661FBE" w:rsidRDefault="00317B17" w:rsidP="00D25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1F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2.Результаты промежуточной аттестации учащихся 20</w:t>
      </w:r>
      <w:r w:rsidR="003A68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22-2023</w:t>
      </w:r>
      <w:r w:rsidR="00511EAF" w:rsidRPr="00661F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учебного года.</w:t>
      </w:r>
    </w:p>
    <w:p w:rsidR="00661FBE" w:rsidRDefault="00661FB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621" w:rsidRPr="00FD1621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Статистическими показателями результативности работы учителей лицея являются результаты государственной итоговой и промежуточной аттестации учащихся. Промежуточная аттестация в 5-8 и 10 классах нацелена на итоговую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проверку 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proofErr w:type="gram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и УУД учащихся. В 5-8 классах два экзамена. Экзаменационные материалы на промежуточной аттестации были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в  тестовой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форме.  Результаты отражают систему уровня усвоения образовательной программы.</w:t>
      </w:r>
    </w:p>
    <w:p w:rsidR="00FD1621" w:rsidRPr="00FD1621" w:rsidRDefault="00FD1621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Цель проведения промежуточной аттестации:</w:t>
      </w:r>
    </w:p>
    <w:p w:rsidR="00FD1621" w:rsidRPr="00FD1621" w:rsidRDefault="00FD1621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 xml:space="preserve">-проверить </w:t>
      </w:r>
      <w:proofErr w:type="spellStart"/>
      <w:r w:rsidRPr="00FD162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D162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FD1621">
        <w:rPr>
          <w:rFonts w:ascii="Times New Roman" w:hAnsi="Times New Roman" w:cs="Times New Roman"/>
          <w:sz w:val="24"/>
          <w:szCs w:val="24"/>
        </w:rPr>
        <w:t xml:space="preserve"> ЗУН учащихся по ключевым темам программы;</w:t>
      </w:r>
    </w:p>
    <w:p w:rsidR="00FD1621" w:rsidRPr="00FD1621" w:rsidRDefault="00FD1621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-выявить уровень усвоения знаний, предусмотренных программой;</w:t>
      </w:r>
    </w:p>
    <w:p w:rsidR="00FD1621" w:rsidRPr="00FD1621" w:rsidRDefault="00FD1621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 xml:space="preserve">-определить уровень </w:t>
      </w:r>
      <w:proofErr w:type="spellStart"/>
      <w:r w:rsidRPr="00FD16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1621">
        <w:rPr>
          <w:rFonts w:ascii="Times New Roman" w:hAnsi="Times New Roman" w:cs="Times New Roman"/>
          <w:sz w:val="24"/>
          <w:szCs w:val="24"/>
        </w:rPr>
        <w:t xml:space="preserve"> предметных компетентностей у учащихся.</w:t>
      </w:r>
    </w:p>
    <w:p w:rsidR="00661FBE" w:rsidRDefault="00661FB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Р</w:t>
      </w:r>
      <w:r w:rsidRPr="00FD1621">
        <w:rPr>
          <w:rFonts w:ascii="Times New Roman" w:hAnsi="Times New Roman" w:cs="Times New Roman"/>
          <w:b/>
          <w:sz w:val="24"/>
          <w:szCs w:val="24"/>
        </w:rPr>
        <w:t xml:space="preserve">езультаты экзамена по </w:t>
      </w:r>
      <w:proofErr w:type="gramStart"/>
      <w:r w:rsidRPr="00FD1621">
        <w:rPr>
          <w:rFonts w:ascii="Times New Roman" w:hAnsi="Times New Roman" w:cs="Times New Roman"/>
          <w:b/>
          <w:sz w:val="24"/>
          <w:szCs w:val="24"/>
        </w:rPr>
        <w:t>математике  и</w:t>
      </w:r>
      <w:proofErr w:type="gram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русскому языку по показателю степени </w:t>
      </w:r>
      <w:proofErr w:type="spellStart"/>
      <w:r w:rsidRPr="00FD1621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- 5-е классы</w:t>
      </w: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noProof/>
          <w:color w:val="92D050"/>
        </w:rPr>
        <w:drawing>
          <wp:inline distT="0" distB="0" distL="0" distR="0">
            <wp:extent cx="5076825" cy="2352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1FBE" w:rsidRDefault="00661FBE" w:rsidP="00D255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FBE" w:rsidRPr="003A685D" w:rsidRDefault="00FA09CE" w:rsidP="00D255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Работа позволила оценить уровень общеобразовательной подготовки учащихся </w:t>
      </w:r>
      <w:proofErr w:type="gram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5  классов</w:t>
      </w:r>
      <w:proofErr w:type="gram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ФГОС, диагностику достижений предметных и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в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. уровня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FD1621" w:rsidRPr="00FD1621" w:rsidRDefault="00FD1621" w:rsidP="00D255CE">
      <w:pPr>
        <w:tabs>
          <w:tab w:val="left" w:pos="118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21">
        <w:rPr>
          <w:rFonts w:ascii="Times New Roman" w:eastAsia="Times New Roman" w:hAnsi="Times New Roman" w:cs="Times New Roman"/>
          <w:sz w:val="24"/>
          <w:szCs w:val="24"/>
        </w:rPr>
        <w:t>В целом результаты экзаменационной работы в 5 классах показали, что у большинства   обучающихся оценка по русскому языку за год соответствует экзаменационной оценке. Учащиеся достигли базового уровня подготовки по русскому языку в соответствии с требованиями ФГОС.</w:t>
      </w:r>
      <w:r w:rsidRPr="00FD1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означает, что обучающиеся овладели видами </w:t>
      </w:r>
      <w:r w:rsidRPr="00FD1621">
        <w:rPr>
          <w:rFonts w:ascii="Times New Roman" w:eastAsia="Times New Roman" w:hAnsi="Times New Roman" w:cs="Times New Roman"/>
          <w:sz w:val="24"/>
          <w:szCs w:val="24"/>
        </w:rPr>
        <w:t xml:space="preserve">речевой деятельности, осознают взаимосвязь основных единиц и грамматических </w:t>
      </w:r>
      <w:proofErr w:type="gramStart"/>
      <w:r w:rsidRPr="00FD1621">
        <w:rPr>
          <w:rFonts w:ascii="Times New Roman" w:eastAsia="Times New Roman" w:hAnsi="Times New Roman" w:cs="Times New Roman"/>
          <w:sz w:val="24"/>
          <w:szCs w:val="24"/>
        </w:rPr>
        <w:t>категорий  языка</w:t>
      </w:r>
      <w:proofErr w:type="gramEnd"/>
      <w:r w:rsidRPr="00FD1621">
        <w:rPr>
          <w:rFonts w:ascii="Times New Roman" w:eastAsia="Times New Roman" w:hAnsi="Times New Roman" w:cs="Times New Roman"/>
          <w:sz w:val="24"/>
          <w:szCs w:val="24"/>
        </w:rPr>
        <w:t>; умеют анализировать различные виды словосочетаний и предложений, соблюдают основные языковые нормы в письменной речи.</w:t>
      </w:r>
    </w:p>
    <w:p w:rsidR="00FD1621" w:rsidRPr="00FD1621" w:rsidRDefault="00FA09CE" w:rsidP="00D255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На основе анализа индивидуальных результатов определены учащиеся, которые нуждаются в усиленном внимании.</w:t>
      </w:r>
    </w:p>
    <w:p w:rsidR="00FD1621" w:rsidRPr="00FD1621" w:rsidRDefault="00FA09CE" w:rsidP="00D255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Для достижения положительной динамики и стабильности необходимо на следующий год организовать сопутствующее повторение проблемных тем; продолжить работу по совершенствованию навыков правописания и над повышением качества образования за счет внедрения форм и методов, обеспечивающих формирование УУД у учащихся; использовать технологии, позволяющие учитывать индивидуальные способности обучающихся.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Варианты экзаменационной работы по математике равноценны по трудности, одинаковы по структуре, параллельны по расположению заданий: под одним и тем же порядковым номером во всех вариантах находится задание, проверяющее один и тот же элемент содержания. Структура работы: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Часть 1 – №1 – 11 задания базового уровня сложности с выбором одного из четырех вариантов ответов. Часть 2 – №12 – 15 задания повышенного уровня сложности с развернутой формой ответа (полная запись решения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с  обоснованием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выполненных действий).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Первая часть работы проверяет усвоение обучающимися учебного материала на базовом уровне сложности. Все учащиеся приступили к выполнению заданий первой части, однако, отдельные учащиеся допустили погрешности при оформлении решения. Вместе с тем, все учащиеся справились с заданиями первой части, набрав соответствующие баллы. Задания второй части направлены на проверку овладения материалом курса математики на повышенном уровне, способность к интеграции знаний из различных тем курса математики 5 класса. № 12 – 15 выполнили верно 5 чел. (4,2%) Допустили ошибки или не довели решение до конца 28 чел. (23,7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%)  Не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приступили 31 чел. (26,3%). Отдельные учащиеся допустили вычислительные ошибки при выполнении заданий экзаменационной работы, затруднение вызвало решение задачи на движение и задачи на проценты (задания № 12, 14). Хорошо усвоены темы: - действия с обыкновенными и десятичными дробями; - округление десятичных дробей, - действия с буквенными выражениями, - градусная мера угла. Причины допущенных ошибок: - при достаточном знании теоретического материала выявлена недостаточная </w:t>
      </w:r>
      <w:proofErr w:type="spellStart"/>
      <w:r w:rsidR="00FD1621" w:rsidRPr="00FD16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вычислительных навыков у отдельных учащихся; - </w:t>
      </w:r>
      <w:proofErr w:type="spellStart"/>
      <w:r w:rsidR="00FD1621" w:rsidRPr="00FD1621">
        <w:rPr>
          <w:rFonts w:ascii="Times New Roman" w:hAnsi="Times New Roman" w:cs="Times New Roman"/>
          <w:sz w:val="24"/>
          <w:szCs w:val="24"/>
        </w:rPr>
        <w:t>нечѐткое</w:t>
      </w:r>
      <w:proofErr w:type="spell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знание правил, невнимательность при их использовании.</w:t>
      </w:r>
    </w:p>
    <w:p w:rsidR="00661FBE" w:rsidRDefault="00661FB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Р</w:t>
      </w:r>
      <w:r w:rsidRPr="00FD1621">
        <w:rPr>
          <w:rFonts w:ascii="Times New Roman" w:hAnsi="Times New Roman" w:cs="Times New Roman"/>
          <w:b/>
          <w:sz w:val="24"/>
          <w:szCs w:val="24"/>
        </w:rPr>
        <w:t xml:space="preserve">езультаты экзамена по </w:t>
      </w:r>
      <w:proofErr w:type="gramStart"/>
      <w:r w:rsidRPr="00FD1621">
        <w:rPr>
          <w:rFonts w:ascii="Times New Roman" w:hAnsi="Times New Roman" w:cs="Times New Roman"/>
          <w:b/>
          <w:sz w:val="24"/>
          <w:szCs w:val="24"/>
        </w:rPr>
        <w:t>математике  и</w:t>
      </w:r>
      <w:proofErr w:type="gram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русскому языку по показателю степени </w:t>
      </w:r>
      <w:proofErr w:type="spellStart"/>
      <w:r w:rsidRPr="00FD1621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- 6-е классы</w:t>
      </w: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noProof/>
        </w:rPr>
        <w:drawing>
          <wp:inline distT="0" distB="0" distL="0" distR="0">
            <wp:extent cx="4667250" cy="19526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1FBE" w:rsidRDefault="00661FBE" w:rsidP="00D25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Работа позволила оценить уровень общеобразовательной подготовки </w:t>
      </w:r>
      <w:proofErr w:type="gram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учащихся  6</w:t>
      </w:r>
      <w:proofErr w:type="gram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классов в соответствии с требованиями ФГОС, диагностику достижений предметных и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в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. уровня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="00FD1621" w:rsidRPr="00FD1621"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Материал для проверки знаний учащихся состоял из трех блоков: 1- тестовые задания. 2- повышенной сложности. 3- сочинение рассуждение на вопрос. В работу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включены  разделы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: фонетика. Орфоэпия. </w:t>
      </w:r>
      <w:proofErr w:type="spellStart"/>
      <w:r w:rsidR="00FD1621" w:rsidRPr="00FD162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. Словообразование. Лексика. </w:t>
      </w:r>
      <w:proofErr w:type="spellStart"/>
      <w:r w:rsidR="00FD1621" w:rsidRPr="00FD1621">
        <w:rPr>
          <w:rFonts w:ascii="Times New Roman" w:hAnsi="Times New Roman" w:cs="Times New Roman"/>
          <w:sz w:val="24"/>
          <w:szCs w:val="24"/>
        </w:rPr>
        <w:t>Орфорграфия</w:t>
      </w:r>
      <w:proofErr w:type="spell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. Морфология. Синтаксис и пунктуация. Стилистика. В целом учащиеся с работой справились. Показав знания теоретического и практического материала. Затруднения вызвали задания на различение краткой формы причастия и омонимических форм: наречия и краткого прилагательного; грамматически верные построения предложения с деепричастным оборотом; определение предложения с пунктуационной ошибкой, в составе </w:t>
      </w:r>
      <w:r w:rsidR="00FD1621" w:rsidRPr="00FD1621">
        <w:rPr>
          <w:rFonts w:ascii="Times New Roman" w:hAnsi="Times New Roman" w:cs="Times New Roman"/>
          <w:sz w:val="24"/>
          <w:szCs w:val="24"/>
        </w:rPr>
        <w:lastRenderedPageBreak/>
        <w:t>которого есть причастный оборот; на определение типа речи предложенного текста; вид деепричастия - совершенный (несовершенный); вид сказуемого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Экзаменационный материал составлен на основе рабочей программы по русскому языку.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 xml:space="preserve">Варианты экзаменационной </w:t>
      </w:r>
      <w:proofErr w:type="gramStart"/>
      <w:r w:rsidRPr="00FD1621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FD1621">
        <w:rPr>
          <w:rFonts w:ascii="Times New Roman" w:hAnsi="Times New Roman" w:cs="Times New Roman"/>
          <w:sz w:val="24"/>
          <w:szCs w:val="24"/>
        </w:rPr>
        <w:t xml:space="preserve"> математике равноценны по трудности, одинаковы по структуре, параллельны по расположению заданий: под одним и тем же порядковым номером во всех вариантах находится задание, проверяющее один и тот же элемент содержания. Структура </w:t>
      </w:r>
      <w:proofErr w:type="gramStart"/>
      <w:r w:rsidRPr="00FD1621">
        <w:rPr>
          <w:rFonts w:ascii="Times New Roman" w:hAnsi="Times New Roman" w:cs="Times New Roman"/>
          <w:sz w:val="24"/>
          <w:szCs w:val="24"/>
        </w:rPr>
        <w:t>экзаменационной  работы</w:t>
      </w:r>
      <w:proofErr w:type="gramEnd"/>
      <w:r w:rsidRPr="00FD1621">
        <w:rPr>
          <w:rFonts w:ascii="Times New Roman" w:hAnsi="Times New Roman" w:cs="Times New Roman"/>
          <w:sz w:val="24"/>
          <w:szCs w:val="24"/>
        </w:rPr>
        <w:t xml:space="preserve"> по математике: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Часть 1 – №1 – 11 задания базового уровня сложности с выбором одного из четырех вариантов ответов.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Часть 2 – №12 – 15 задания повышенного уровня сложности с развернутой формой ответа (полная запись решения с обоснованием выполненных действий).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FD1621">
        <w:rPr>
          <w:rFonts w:ascii="Times New Roman" w:hAnsi="Times New Roman" w:cs="Times New Roman"/>
          <w:sz w:val="24"/>
          <w:szCs w:val="24"/>
        </w:rPr>
        <w:t>часть  работы</w:t>
      </w:r>
      <w:proofErr w:type="gramEnd"/>
      <w:r w:rsidRPr="00FD1621">
        <w:rPr>
          <w:rFonts w:ascii="Times New Roman" w:hAnsi="Times New Roman" w:cs="Times New Roman"/>
          <w:sz w:val="24"/>
          <w:szCs w:val="24"/>
        </w:rPr>
        <w:t xml:space="preserve"> проверяет усвоение обучающимися учебного материала на базовом уровне сложности. Все учащиеся приступили к выполнению заданий первой части, однако, отдельные учащиеся допустили погрешности при оформлении решения, однако все учащиеся справились с заданиями первой части, набрав соответствующие баллы. Задания второй части направлены на проверку овладения материалом курса математики на повышенном уровне, способность к интеграции знаний из различных тем курса математики 5-6 классов. Отдельные учащиеся допустили вычислительные ошибки при выполнении заданий экзаменационной работы, затруднение вызвало решение уравнения и задачи с помощью составления уравнения (задания № 14, 15). Хорошо усвоены темы: - проценты; - действия с десятичными и обыкновенными дробями; - модуль числа. Причины допущенных ошибок: - при достаточном знании теоретического материала выявлена недостаточная </w:t>
      </w:r>
      <w:proofErr w:type="spellStart"/>
      <w:r w:rsidRPr="00FD16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1621">
        <w:rPr>
          <w:rFonts w:ascii="Times New Roman" w:hAnsi="Times New Roman" w:cs="Times New Roman"/>
          <w:sz w:val="24"/>
          <w:szCs w:val="24"/>
        </w:rPr>
        <w:t xml:space="preserve"> вычислительных навыков у отдельных учащихся; - </w:t>
      </w:r>
      <w:proofErr w:type="spellStart"/>
      <w:r w:rsidRPr="00FD1621">
        <w:rPr>
          <w:rFonts w:ascii="Times New Roman" w:hAnsi="Times New Roman" w:cs="Times New Roman"/>
          <w:sz w:val="24"/>
          <w:szCs w:val="24"/>
        </w:rPr>
        <w:t>нечѐткое</w:t>
      </w:r>
      <w:proofErr w:type="spellEnd"/>
      <w:r w:rsidRPr="00FD1621">
        <w:rPr>
          <w:rFonts w:ascii="Times New Roman" w:hAnsi="Times New Roman" w:cs="Times New Roman"/>
          <w:sz w:val="24"/>
          <w:szCs w:val="24"/>
        </w:rPr>
        <w:t xml:space="preserve"> знание правил, невнимательность при их использовании. Все учащиеся прошли необходимый минимум, что характеризует готовность обучающихся к изучению алгебры и геометрии в 7 классе общеобразовательной школы.</w:t>
      </w:r>
    </w:p>
    <w:p w:rsidR="00661FBE" w:rsidRDefault="00661FB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экзамена по </w:t>
      </w:r>
      <w:proofErr w:type="gramStart"/>
      <w:r w:rsidRPr="00FD1621">
        <w:rPr>
          <w:rFonts w:ascii="Times New Roman" w:hAnsi="Times New Roman" w:cs="Times New Roman"/>
          <w:b/>
          <w:sz w:val="24"/>
          <w:szCs w:val="24"/>
        </w:rPr>
        <w:t>математике  по</w:t>
      </w:r>
      <w:proofErr w:type="gram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показателю степени </w:t>
      </w:r>
      <w:proofErr w:type="spellStart"/>
      <w:r w:rsidRPr="00FD1621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- 7-е классы</w:t>
      </w: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noProof/>
        </w:rPr>
        <w:drawing>
          <wp:inline distT="0" distB="0" distL="0" distR="0">
            <wp:extent cx="5210175" cy="26289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61FBE" w:rsidRDefault="00661FBE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C8" w:rsidRDefault="00E676C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C8" w:rsidRDefault="00E676C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C8" w:rsidRDefault="00E676C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C8" w:rsidRDefault="00E676C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C8" w:rsidRDefault="00E676C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по показателю степени </w:t>
      </w:r>
      <w:proofErr w:type="spellStart"/>
      <w:proofErr w:type="gramStart"/>
      <w:r w:rsidRPr="00FD1621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 по</w:t>
      </w:r>
      <w:proofErr w:type="gram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предмету физика и математика.</w:t>
      </w: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sz w:val="24"/>
          <w:szCs w:val="24"/>
        </w:rPr>
        <w:t>7-е классы</w:t>
      </w: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76850" cy="28289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1FBE" w:rsidRDefault="00661FB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621" w:rsidRPr="00FD1621" w:rsidRDefault="00FA09CE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Промежуточная аттестация по физике проводилась в тестовой форме.    Результаты промежуточной аттестации показали, что многие учащиеся справились с заданиями базового уровня, но были допущены ошибки. Большая часть ошибок приходится на вычисления и перевод единиц измерения в СИ, хотя у учащихся были калькуляторы. Наиболее успешно ученики справились с заданиями по теме «Работа, мощность, энергия». Затруднения возникли при решении задач по теме «Взаимодействие тел». В частности, даже зная формулы, учащиеся не всегда умеют их применить. Это связано с недостаточно сформированным математическим аппаратом, отсутствием понимания взаимосвязи между смыслом задачи и выученными формулами.</w:t>
      </w:r>
    </w:p>
    <w:p w:rsidR="00FD1621" w:rsidRPr="00FD1621" w:rsidRDefault="00FA09CE" w:rsidP="00D255C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При повторении материала в 8 классе необходимо продолжить работу с учащимися по отработке умений и навыков: в оформлении задач (запись физических величин в условии), перевода единиц в систему СИ, запоминанием формул по всем темам, совершенствованием вычислительных навыков с помощью калькулятора и не прибегая к его помощи. А также повторить тему «Взаимодействие тел».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проверке  работы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установлено, что все учащиеся освоили программу по математике, умеют применять на практике полученные теоретические знания.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Варианты экзаменационной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находится задание, проверяющее один и тот же элемент содержания. Работа содержала 9 заданий по двум разделам математики (7 заданий по алгебре и 2 задания по геометрии).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Все учащиеся справились с заданиями 1-3. Множественные недочеты были допущены учащимися при выполнении 4 задания, в котором требовалось построить график линейной функции и найти координаты точек пересечения графика с осями координат (недочеты в построении графика, неверно записанные координаты точек, либо вовсе не определены). Наибольшие затруднения вызвало выполнение задания 7, в котором необходимо было найти значение переменной, при котором две прямые имеют точку пересечения с одинаковыми координатами. Остальные либо не приступали к решению, либо допустили ошибки при решении системы уравнений.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Учащиеся, получившие отметку «4», продемонстрировали стабильное владение материалом, почти все задания (кроме заданий 7 и 9) выполнены. Трудности с заданиями </w:t>
      </w:r>
      <w:r w:rsidR="00FD1621" w:rsidRPr="00FD1621">
        <w:rPr>
          <w:rFonts w:ascii="Times New Roman" w:hAnsi="Times New Roman" w:cs="Times New Roman"/>
          <w:sz w:val="24"/>
          <w:szCs w:val="24"/>
        </w:rPr>
        <w:lastRenderedPageBreak/>
        <w:t>на умение применять изученные понятия, свойства геометрических фигур; применять геометрические факты при решении задач.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>Учащиеся, получившие отметку «3», продемонстрировали нестабильное владение материалом. Кроме заданий, которые вызвали затруднения у учащихся, получивших отметку «4», ученики не справляются с заданиями 3, 4, 6, 8, то есть не усвоили материал по теме «Функция, допускают ошибки при преобразовании буквенных выражений с помощью формул сокращённого умножения, не усвоили тему «Признаки и свойства параллельных прямых», «Прямоугольный треугольник и его свойства».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Таким образом в знаниях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учеников  обнаруживаются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пробелы по освоению ими отдельных тем; учащиеся продолжают формально усваивать теоретическое содержание математики. Ученики затрудняются применять полученные теоретические знания в конкретно заданной ситуации, которая может даже незначительно отличаться от стандартной (задания 7 и 9); допускают элементарные вычислительные </w:t>
      </w:r>
      <w:proofErr w:type="spellStart"/>
      <w:r w:rsidR="00FD1621" w:rsidRPr="00FD1621">
        <w:rPr>
          <w:rFonts w:ascii="Times New Roman" w:hAnsi="Times New Roman" w:cs="Times New Roman"/>
          <w:sz w:val="24"/>
          <w:szCs w:val="24"/>
        </w:rPr>
        <w:t>ошибкию</w:t>
      </w:r>
      <w:proofErr w:type="spellEnd"/>
    </w:p>
    <w:p w:rsidR="00661FBE" w:rsidRDefault="00661FBE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sz w:val="24"/>
          <w:szCs w:val="24"/>
        </w:rPr>
        <w:t>Показатель с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тепени </w:t>
      </w:r>
      <w:proofErr w:type="spellStart"/>
      <w:r w:rsidR="00E676C8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E67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76C8">
        <w:rPr>
          <w:rFonts w:ascii="Times New Roman" w:hAnsi="Times New Roman" w:cs="Times New Roman"/>
          <w:b/>
          <w:sz w:val="24"/>
          <w:szCs w:val="24"/>
        </w:rPr>
        <w:t>учащихся  8</w:t>
      </w:r>
      <w:proofErr w:type="gramEnd"/>
      <w:r w:rsidR="00E676C8">
        <w:rPr>
          <w:rFonts w:ascii="Times New Roman" w:hAnsi="Times New Roman" w:cs="Times New Roman"/>
          <w:b/>
          <w:sz w:val="24"/>
          <w:szCs w:val="24"/>
        </w:rPr>
        <w:t>-х классов</w:t>
      </w:r>
      <w:r w:rsidRPr="00FD1621">
        <w:rPr>
          <w:rFonts w:ascii="Times New Roman" w:hAnsi="Times New Roman" w:cs="Times New Roman"/>
          <w:b/>
          <w:sz w:val="24"/>
          <w:szCs w:val="24"/>
        </w:rPr>
        <w:t xml:space="preserve"> по предметам: информатика и ИКТ и русский язык.</w:t>
      </w: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05400" cy="2628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В 8 классе в экзаменационную работу по русскому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языку  были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включены разделы по стилистике и сочинение-рассуждение.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Типичные ошибки.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По тестовой части работы.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Обособленные члены предложения.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Односоставные предложения.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Подчинительные виды связи (согласование, управление, примыкание).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Знаки препинания в предложениях с обращением и вводными словами.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621">
        <w:rPr>
          <w:rFonts w:ascii="Times New Roman" w:hAnsi="Times New Roman" w:cs="Times New Roman"/>
          <w:sz w:val="24"/>
          <w:szCs w:val="24"/>
        </w:rPr>
        <w:t>Бузударная</w:t>
      </w:r>
      <w:proofErr w:type="spellEnd"/>
      <w:r w:rsidRPr="00FD1621">
        <w:rPr>
          <w:rFonts w:ascii="Times New Roman" w:hAnsi="Times New Roman" w:cs="Times New Roman"/>
          <w:sz w:val="24"/>
          <w:szCs w:val="24"/>
        </w:rPr>
        <w:t xml:space="preserve"> гласная в корне слова, гласные в корнях с чередованием.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Правописание Ь после шипящих.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Правописание приставок ПРЕ и ПРИ.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 xml:space="preserve">Н и НН в </w:t>
      </w:r>
      <w:proofErr w:type="spellStart"/>
      <w:r w:rsidRPr="00FD1621">
        <w:rPr>
          <w:rFonts w:ascii="Times New Roman" w:hAnsi="Times New Roman" w:cs="Times New Roman"/>
          <w:sz w:val="24"/>
          <w:szCs w:val="24"/>
        </w:rPr>
        <w:t>суффикасках</w:t>
      </w:r>
      <w:proofErr w:type="spellEnd"/>
      <w:r w:rsidRPr="00FD1621">
        <w:rPr>
          <w:rFonts w:ascii="Times New Roman" w:hAnsi="Times New Roman" w:cs="Times New Roman"/>
          <w:sz w:val="24"/>
          <w:szCs w:val="24"/>
        </w:rPr>
        <w:t xml:space="preserve"> прилагательных и причастий.</w:t>
      </w:r>
    </w:p>
    <w:p w:rsidR="00FD1621" w:rsidRPr="00FD1621" w:rsidRDefault="00FD1621" w:rsidP="00D255C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НЕ с частями речи.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По сочинению</w:t>
      </w:r>
    </w:p>
    <w:p w:rsidR="00FD1621" w:rsidRPr="00FD1621" w:rsidRDefault="00FD1621" w:rsidP="00D255C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В построении.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Отсутствие аргументов</w:t>
      </w:r>
    </w:p>
    <w:p w:rsidR="00661FBE" w:rsidRDefault="00661FBE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C8" w:rsidRDefault="00E676C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по показателю степени </w:t>
      </w:r>
      <w:proofErr w:type="spellStart"/>
      <w:r w:rsidRPr="00FD1621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по предметам по математике</w:t>
      </w:r>
    </w:p>
    <w:p w:rsidR="00FD1621" w:rsidRPr="00FD1621" w:rsidRDefault="00E676C8" w:rsidP="00D25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  <w:r w:rsidR="00FD1621" w:rsidRPr="00FD1621">
        <w:rPr>
          <w:rFonts w:ascii="Times New Roman" w:hAnsi="Times New Roman" w:cs="Times New Roman"/>
          <w:b/>
          <w:sz w:val="24"/>
          <w:szCs w:val="24"/>
        </w:rPr>
        <w:t>.</w:t>
      </w:r>
    </w:p>
    <w:p w:rsidR="00FD1621" w:rsidRPr="00FD1621" w:rsidRDefault="00FD1621" w:rsidP="00D25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21">
        <w:rPr>
          <w:rFonts w:ascii="Times New Roman" w:hAnsi="Times New Roman" w:cs="Times New Roman"/>
          <w:bCs/>
          <w:sz w:val="24"/>
          <w:szCs w:val="24"/>
        </w:rPr>
        <w:t xml:space="preserve">Экзамены проводились по материалам </w:t>
      </w:r>
      <w:proofErr w:type="gramStart"/>
      <w:r w:rsidRPr="00FD1621">
        <w:rPr>
          <w:rFonts w:ascii="Times New Roman" w:hAnsi="Times New Roman" w:cs="Times New Roman"/>
          <w:bCs/>
          <w:sz w:val="24"/>
          <w:szCs w:val="24"/>
        </w:rPr>
        <w:t>демоверсий  ЕГЭ</w:t>
      </w:r>
      <w:proofErr w:type="gramEnd"/>
      <w:r w:rsidRPr="00FD1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621" w:rsidRPr="00FD1621" w:rsidRDefault="00FD1621" w:rsidP="00D255CE">
      <w:pPr>
        <w:pStyle w:val="ac"/>
        <w:spacing w:before="0" w:beforeAutospacing="0" w:after="0" w:afterAutospacing="0"/>
        <w:contextualSpacing/>
        <w:jc w:val="both"/>
        <w:rPr>
          <w:b/>
          <w:bCs/>
          <w:i/>
        </w:rPr>
      </w:pPr>
      <w:r w:rsidRPr="00FD1621">
        <w:rPr>
          <w:b/>
          <w:i/>
          <w:noProof/>
        </w:rPr>
        <w:drawing>
          <wp:inline distT="0" distB="0" distL="0" distR="0">
            <wp:extent cx="4391025" cy="2200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sz w:val="24"/>
          <w:szCs w:val="24"/>
        </w:rPr>
        <w:t xml:space="preserve">Результаты по показателю степени </w:t>
      </w:r>
      <w:proofErr w:type="spellStart"/>
      <w:r w:rsidRPr="00FD1621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D1621">
        <w:rPr>
          <w:rFonts w:ascii="Times New Roman" w:hAnsi="Times New Roman" w:cs="Times New Roman"/>
          <w:b/>
          <w:sz w:val="24"/>
          <w:szCs w:val="24"/>
        </w:rPr>
        <w:t xml:space="preserve"> по предметам по выбору</w:t>
      </w:r>
    </w:p>
    <w:p w:rsidR="00FD1621" w:rsidRPr="00661FBE" w:rsidRDefault="00FD1621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21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="00E676C8">
        <w:rPr>
          <w:rFonts w:ascii="Times New Roman" w:hAnsi="Times New Roman" w:cs="Times New Roman"/>
          <w:b/>
          <w:sz w:val="24"/>
          <w:szCs w:val="24"/>
        </w:rPr>
        <w:t>А</w:t>
      </w:r>
      <w:r w:rsidRPr="00FD1621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proofErr w:type="gramEnd"/>
      <w:r w:rsidRPr="00FD1621">
        <w:rPr>
          <w:rFonts w:ascii="Times New Roman" w:hAnsi="Times New Roman" w:cs="Times New Roman"/>
          <w:b/>
          <w:sz w:val="24"/>
          <w:szCs w:val="24"/>
        </w:rPr>
        <w:t>.</w:t>
      </w:r>
    </w:p>
    <w:p w:rsidR="00FD1621" w:rsidRPr="00FD1621" w:rsidRDefault="00FD1621" w:rsidP="00D255CE">
      <w:pPr>
        <w:pStyle w:val="ac"/>
        <w:spacing w:before="0" w:beforeAutospacing="0" w:after="0" w:afterAutospacing="0"/>
        <w:contextualSpacing/>
        <w:jc w:val="both"/>
        <w:rPr>
          <w:b/>
          <w:bCs/>
          <w:i/>
        </w:rPr>
      </w:pPr>
      <w:r w:rsidRPr="00FD1621">
        <w:rPr>
          <w:b/>
          <w:i/>
          <w:noProof/>
        </w:rPr>
        <w:drawing>
          <wp:inline distT="0" distB="0" distL="0" distR="0">
            <wp:extent cx="4657725" cy="2524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1FBE" w:rsidRDefault="00661FBE" w:rsidP="00D25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621" w:rsidRPr="00FD1621" w:rsidRDefault="00FD1621" w:rsidP="00D25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По обществознанию вып</w:t>
      </w:r>
      <w:r w:rsidR="009B5588">
        <w:rPr>
          <w:rFonts w:ascii="Times New Roman" w:hAnsi="Times New Roman" w:cs="Times New Roman"/>
          <w:sz w:val="24"/>
          <w:szCs w:val="24"/>
        </w:rPr>
        <w:t>олняли 12 обучающихся 10 класса</w:t>
      </w:r>
      <w:r w:rsidRPr="00FD1621">
        <w:rPr>
          <w:rFonts w:ascii="Times New Roman" w:hAnsi="Times New Roman" w:cs="Times New Roman"/>
          <w:sz w:val="24"/>
          <w:szCs w:val="24"/>
        </w:rPr>
        <w:t>, которые планируют сдавать ЕГЭ по обществознанию в 11 классе. С работой справились 12 человек.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 xml:space="preserve">Из 12 человек, прошедших порог </w:t>
      </w:r>
      <w:proofErr w:type="gramStart"/>
      <w:r w:rsidRPr="00FD1621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FD1621">
        <w:rPr>
          <w:rFonts w:ascii="Times New Roman" w:hAnsi="Times New Roman" w:cs="Times New Roman"/>
          <w:sz w:val="24"/>
          <w:szCs w:val="24"/>
        </w:rPr>
        <w:t xml:space="preserve"> набрали следующие тестовые баллы:</w:t>
      </w:r>
    </w:p>
    <w:p w:rsidR="00FD1621" w:rsidRPr="00FD1621" w:rsidRDefault="00FD162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 xml:space="preserve">42-57 – 8 </w:t>
      </w:r>
      <w:proofErr w:type="gramStart"/>
      <w:r w:rsidRPr="00FD1621">
        <w:rPr>
          <w:rFonts w:ascii="Times New Roman" w:hAnsi="Times New Roman" w:cs="Times New Roman"/>
          <w:sz w:val="24"/>
          <w:szCs w:val="24"/>
        </w:rPr>
        <w:t xml:space="preserve">человек,   </w:t>
      </w:r>
      <w:proofErr w:type="gramEnd"/>
      <w:r w:rsidRPr="00FD1621">
        <w:rPr>
          <w:rFonts w:ascii="Times New Roman" w:hAnsi="Times New Roman" w:cs="Times New Roman"/>
          <w:sz w:val="24"/>
          <w:szCs w:val="24"/>
        </w:rPr>
        <w:t>58-69 – 6 человек, от 70 и выше –2 человека.</w:t>
      </w:r>
    </w:p>
    <w:p w:rsidR="00FD1621" w:rsidRPr="00FD1621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В  1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 части работы  проверялось умение выполнять задания на выбор и запись нескольких правильных ответов из предложенного перечня ответов; на выявление структурных элементов понятий с помощью схем и таблиц; на установление соответствия позиций, представленных в двух множествах, на дифференциацию в социальной информации фактов, мнений и теоретических положений; задание на определение терминов и понятий, соответствующих предлагаемому контексту. </w:t>
      </w:r>
      <w:r w:rsidR="00FD1621" w:rsidRPr="00FD16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Большая часть учащихся точно передают основное содержание темы. Наблюдаются проблемы с применением приемов выбора ответа. Имеются многочисленные проблемы с применением обществоведческих терминов учащимися.   В целом учащиеся с 1 Частью работы справились. Самыми сложными для десятиклассников оказались следующие задания первой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части: </w:t>
      </w:r>
      <w:r w:rsidR="00FD1621" w:rsidRPr="00FD16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1621" w:rsidRPr="00FD162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,14. Часть 2 – содержит 9 заданий с развернутым ответом. В этих заданиях ответ формируется и записывается самостоятельно в развернутой форме. Задания этой части работы нацелены на </w:t>
      </w:r>
      <w:proofErr w:type="gramStart"/>
      <w:r w:rsidR="00FD1621" w:rsidRPr="00FD1621">
        <w:rPr>
          <w:rFonts w:ascii="Times New Roman" w:hAnsi="Times New Roman" w:cs="Times New Roman"/>
          <w:sz w:val="24"/>
          <w:szCs w:val="24"/>
        </w:rPr>
        <w:t>выявление  учащихся</w:t>
      </w:r>
      <w:proofErr w:type="gramEnd"/>
      <w:r w:rsidR="00FD1621" w:rsidRPr="00FD1621">
        <w:rPr>
          <w:rFonts w:ascii="Times New Roman" w:hAnsi="Times New Roman" w:cs="Times New Roman"/>
          <w:sz w:val="24"/>
          <w:szCs w:val="24"/>
        </w:rPr>
        <w:t xml:space="preserve">, имеющих наиболее высокий уровень обществоведческой подготовки. Каждое из </w:t>
      </w:r>
      <w:r w:rsidR="00FD1621" w:rsidRPr="00FD1621">
        <w:rPr>
          <w:rFonts w:ascii="Times New Roman" w:hAnsi="Times New Roman" w:cs="Times New Roman"/>
          <w:sz w:val="24"/>
          <w:szCs w:val="24"/>
        </w:rPr>
        <w:lastRenderedPageBreak/>
        <w:t>заданий проверяет такое необходимое коммуникативное умение, как умение создавать в письменной форме</w:t>
      </w:r>
      <w:r w:rsidR="00FD1621" w:rsidRPr="00FD1621">
        <w:rPr>
          <w:rFonts w:ascii="Times New Roman" w:hAnsi="Times New Roman" w:cs="Times New Roman"/>
          <w:bCs/>
          <w:sz w:val="24"/>
          <w:szCs w:val="24"/>
        </w:rPr>
        <w:t xml:space="preserve"> собственное связное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высказывание по заданным параметрам. Результаты работы в Части 2 над заданиями с развернутыми ответами выглядят следующим образом.  За задание № 21-23 процент выполнения составляет 94% по критериям, все ребята справились с заданием. Это значит, что многие обучающиеся умеют работать с понятийным аппаратом и подкреплять свои мысли примерами - аргументами. Однако этот вид работы вызывает затруднения   у </w:t>
      </w:r>
      <w:r w:rsidR="00FD1621" w:rsidRPr="00FD16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1621" w:rsidRPr="00FD1621">
        <w:rPr>
          <w:rFonts w:ascii="Times New Roman" w:hAnsi="Times New Roman" w:cs="Times New Roman"/>
          <w:sz w:val="24"/>
          <w:szCs w:val="24"/>
        </w:rPr>
        <w:t xml:space="preserve"> выпускников и некоторые даже не приступили к выполнению этих заданий. Слабо справились ученики с заданием 29,</w:t>
      </w:r>
      <w:r w:rsidR="00FD1621" w:rsidRPr="00FD16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1621" w:rsidRPr="00FD1621">
        <w:rPr>
          <w:rFonts w:ascii="Times New Roman" w:hAnsi="Times New Roman" w:cs="Times New Roman"/>
          <w:sz w:val="24"/>
          <w:szCs w:val="24"/>
        </w:rPr>
        <w:t>где проверялось умение понимать информацию (основную и дополнительную, явную и скрытую) письменного сообщения, применение обществоведческих терминов и примеров, написание развернутого плана и эссе. Общими типичными ошибками для выполнения данного задания являются такие недостатки при написании эссе.</w:t>
      </w:r>
    </w:p>
    <w:p w:rsidR="00FD1621" w:rsidRPr="00FD1621" w:rsidRDefault="00FD1621" w:rsidP="00D255CE">
      <w:pPr>
        <w:pStyle w:val="ac"/>
        <w:spacing w:before="0" w:beforeAutospacing="0" w:after="0" w:afterAutospacing="0"/>
        <w:contextualSpacing/>
        <w:jc w:val="both"/>
        <w:rPr>
          <w:b/>
          <w:bCs/>
          <w:i/>
        </w:rPr>
      </w:pPr>
    </w:p>
    <w:p w:rsidR="00FD1621" w:rsidRPr="00FD1621" w:rsidRDefault="00FD1621" w:rsidP="00D255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21">
        <w:rPr>
          <w:rFonts w:ascii="Times New Roman" w:hAnsi="Times New Roman" w:cs="Times New Roman"/>
          <w:bCs/>
          <w:sz w:val="24"/>
          <w:szCs w:val="24"/>
        </w:rPr>
        <w:t>Рекомендации:</w:t>
      </w:r>
    </w:p>
    <w:p w:rsidR="00FD1621" w:rsidRPr="009B5588" w:rsidRDefault="00FD1621" w:rsidP="00D255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588">
        <w:rPr>
          <w:rFonts w:ascii="Times New Roman" w:hAnsi="Times New Roman"/>
          <w:sz w:val="24"/>
          <w:szCs w:val="24"/>
        </w:rPr>
        <w:t>Провести детальный разбор результатов с учащимися.</w:t>
      </w:r>
    </w:p>
    <w:p w:rsidR="00FD1621" w:rsidRPr="009B5588" w:rsidRDefault="00FD1621" w:rsidP="00D255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588">
        <w:rPr>
          <w:rFonts w:ascii="Times New Roman" w:hAnsi="Times New Roman"/>
          <w:sz w:val="24"/>
          <w:szCs w:val="24"/>
        </w:rPr>
        <w:t>Провести личные беседы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обществознанию через индивидуальную или групповую работу.</w:t>
      </w:r>
    </w:p>
    <w:p w:rsidR="00FD1621" w:rsidRPr="009B5588" w:rsidRDefault="00FD1621" w:rsidP="00D255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588">
        <w:rPr>
          <w:rFonts w:ascii="Times New Roman" w:hAnsi="Times New Roman"/>
          <w:sz w:val="24"/>
          <w:szCs w:val="24"/>
        </w:rPr>
        <w:t xml:space="preserve">На уроках чаще использовать материалы, </w:t>
      </w:r>
      <w:proofErr w:type="gramStart"/>
      <w:r w:rsidRPr="009B5588">
        <w:rPr>
          <w:rFonts w:ascii="Times New Roman" w:hAnsi="Times New Roman"/>
          <w:sz w:val="24"/>
          <w:szCs w:val="24"/>
        </w:rPr>
        <w:t>форма  которых</w:t>
      </w:r>
      <w:proofErr w:type="gramEnd"/>
      <w:r w:rsidRPr="009B5588">
        <w:rPr>
          <w:rFonts w:ascii="Times New Roman" w:hAnsi="Times New Roman"/>
          <w:sz w:val="24"/>
          <w:szCs w:val="24"/>
        </w:rPr>
        <w:t xml:space="preserve">  приближена к материалам  ОГЭ и ЕГЭ.</w:t>
      </w:r>
    </w:p>
    <w:p w:rsidR="00FD1621" w:rsidRPr="009B5588" w:rsidRDefault="00FD1621" w:rsidP="00D255CE">
      <w:pPr>
        <w:pStyle w:val="ac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6" w:firstLine="0"/>
        <w:contextualSpacing/>
        <w:jc w:val="both"/>
      </w:pPr>
      <w:r w:rsidRPr="009B5588">
        <w:rPr>
          <w:color w:val="000000"/>
        </w:rPr>
        <w:t xml:space="preserve">Продолжить работу по подготовке учащихся 10 </w:t>
      </w:r>
      <w:proofErr w:type="gramStart"/>
      <w:r w:rsidRPr="009B5588">
        <w:rPr>
          <w:color w:val="000000"/>
        </w:rPr>
        <w:t>класса  к</w:t>
      </w:r>
      <w:proofErr w:type="gramEnd"/>
      <w:r w:rsidRPr="009B5588">
        <w:rPr>
          <w:color w:val="000000"/>
        </w:rPr>
        <w:t xml:space="preserve"> единому государственному экзамену, учитывая ошибки, допущенные участниками при выполнении заданий.</w:t>
      </w:r>
    </w:p>
    <w:p w:rsidR="00FD1621" w:rsidRPr="00FD1621" w:rsidRDefault="00FD1621" w:rsidP="00D255CE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88">
        <w:rPr>
          <w:rFonts w:ascii="Times New Roman" w:hAnsi="Times New Roman" w:cs="Times New Roman"/>
          <w:sz w:val="24"/>
          <w:szCs w:val="24"/>
        </w:rPr>
        <w:t xml:space="preserve">Учителям-предметникам в системе отслеживать уровень усвоения программного </w:t>
      </w:r>
      <w:proofErr w:type="gramStart"/>
      <w:r w:rsidRPr="009B5588">
        <w:rPr>
          <w:rFonts w:ascii="Times New Roman" w:hAnsi="Times New Roman" w:cs="Times New Roman"/>
          <w:sz w:val="24"/>
          <w:szCs w:val="24"/>
        </w:rPr>
        <w:t>материала  всеми</w:t>
      </w:r>
      <w:proofErr w:type="gramEnd"/>
      <w:r w:rsidRPr="009B5588">
        <w:rPr>
          <w:rFonts w:ascii="Times New Roman" w:hAnsi="Times New Roman" w:cs="Times New Roman"/>
          <w:sz w:val="24"/>
          <w:szCs w:val="24"/>
        </w:rPr>
        <w:t xml:space="preserve"> учащимися. Проводить детальный анализ и систематизировать</w:t>
      </w:r>
      <w:r w:rsidRPr="00FD1621">
        <w:rPr>
          <w:rFonts w:ascii="Times New Roman" w:hAnsi="Times New Roman" w:cs="Times New Roman"/>
          <w:sz w:val="24"/>
          <w:szCs w:val="24"/>
        </w:rPr>
        <w:t xml:space="preserve"> ошибки, допускаемые учащимися. Вести </w:t>
      </w:r>
      <w:proofErr w:type="gramStart"/>
      <w:r w:rsidRPr="00FD1621">
        <w:rPr>
          <w:rFonts w:ascii="Times New Roman" w:hAnsi="Times New Roman" w:cs="Times New Roman"/>
          <w:sz w:val="24"/>
          <w:szCs w:val="24"/>
        </w:rPr>
        <w:t>учет  усвоения</w:t>
      </w:r>
      <w:proofErr w:type="gramEnd"/>
      <w:r w:rsidRPr="00FD1621">
        <w:rPr>
          <w:rFonts w:ascii="Times New Roman" w:hAnsi="Times New Roman" w:cs="Times New Roman"/>
          <w:sz w:val="24"/>
          <w:szCs w:val="24"/>
        </w:rPr>
        <w:t xml:space="preserve"> программного материала учениками, допускающими пропуски занятий по различным причинам  и оказывать им помощь.</w:t>
      </w:r>
    </w:p>
    <w:p w:rsidR="00FD1621" w:rsidRPr="00FD1621" w:rsidRDefault="00FD1621" w:rsidP="00D255CE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621">
        <w:rPr>
          <w:rFonts w:ascii="Times New Roman" w:hAnsi="Times New Roman" w:cs="Times New Roman"/>
          <w:sz w:val="24"/>
          <w:szCs w:val="24"/>
        </w:rPr>
        <w:t>Систематизировать  индивидуальную</w:t>
      </w:r>
      <w:proofErr w:type="gramEnd"/>
      <w:r w:rsidRPr="00FD1621">
        <w:rPr>
          <w:rFonts w:ascii="Times New Roman" w:hAnsi="Times New Roman" w:cs="Times New Roman"/>
          <w:sz w:val="24"/>
          <w:szCs w:val="24"/>
        </w:rPr>
        <w:t xml:space="preserve"> работу с учащимися на уроках и во внеурочное время,  способных показать высокие результаты на ЕГЭ, ОГЭ, промежуточной аттестации и  продолжить разрабатывать для них индивидуальный план сопровождения - подготовки.</w:t>
      </w:r>
    </w:p>
    <w:p w:rsidR="00FD1621" w:rsidRPr="00FD1621" w:rsidRDefault="00FD1621" w:rsidP="00D255CE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Скорректировать формы контроля, содержание КИМ при проверке уровня знаний в течение учебного года.</w:t>
      </w:r>
    </w:p>
    <w:p w:rsidR="00FD1621" w:rsidRDefault="00FD1621" w:rsidP="00D255CE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621">
        <w:rPr>
          <w:rFonts w:ascii="Times New Roman" w:hAnsi="Times New Roman" w:cs="Times New Roman"/>
          <w:sz w:val="24"/>
          <w:szCs w:val="24"/>
        </w:rPr>
        <w:t>Отслеживать работу на заседаниях МО, МС, педагогических советах по накоплению и обобщению передового педагогического опыта по подготовке учащихся к экзаменам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B17" w:rsidRPr="00661FBE" w:rsidRDefault="00317B17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B47E71" w:rsidRDefault="00554048" w:rsidP="00FA09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7E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3.Результаты Всероссийских</w:t>
      </w:r>
      <w:r w:rsidR="00B47E71" w:rsidRPr="00B47E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проверочных работ</w:t>
      </w:r>
      <w:r w:rsidRPr="00B47E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54048" w:rsidRDefault="00554048" w:rsidP="00D25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676C8" w:rsidRPr="00E676C8" w:rsidRDefault="00FA09CE" w:rsidP="00D25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676C8" w:rsidRPr="00E676C8">
        <w:rPr>
          <w:rFonts w:ascii="Times New Roman" w:eastAsia="Times New Roman" w:hAnsi="Times New Roman" w:cs="Times New Roman"/>
          <w:sz w:val="24"/>
          <w:szCs w:val="24"/>
        </w:rPr>
        <w:t>Независимая оценка качества образования в форме ВПР 2022 г.</w:t>
      </w:r>
    </w:p>
    <w:p w:rsidR="00E676C8" w:rsidRPr="00E676C8" w:rsidRDefault="00FA09CE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76C8" w:rsidRPr="00E676C8">
        <w:rPr>
          <w:rFonts w:ascii="Times New Roman" w:hAnsi="Times New Roman" w:cs="Times New Roman"/>
          <w:sz w:val="24"/>
          <w:szCs w:val="24"/>
        </w:rPr>
        <w:t>В марте-апреле и сентябре–октябре 2022 года были проведены</w:t>
      </w:r>
      <w:r w:rsidR="00E676C8" w:rsidRPr="00E676C8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мониторинговые исследования   качества подготовки </w:t>
      </w:r>
      <w:proofErr w:type="gramStart"/>
      <w:r w:rsidR="00E676C8" w:rsidRPr="00E676C8">
        <w:rPr>
          <w:rFonts w:ascii="Times New Roman" w:eastAsia="Times New Roman" w:hAnsi="Times New Roman" w:cs="Times New Roman"/>
          <w:sz w:val="24"/>
          <w:szCs w:val="24"/>
        </w:rPr>
        <w:t>в  форме</w:t>
      </w:r>
      <w:proofErr w:type="gramEnd"/>
      <w:r w:rsidR="00E676C8" w:rsidRPr="00E676C8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Всероссийских проверочных работ обучающихся 5, 6, 7, 8, 9 классов</w:t>
      </w:r>
      <w:r w:rsidR="00E676C8" w:rsidRPr="00E676C8">
        <w:rPr>
          <w:rFonts w:ascii="Times New Roman" w:hAnsi="Times New Roman" w:cs="Times New Roman"/>
          <w:sz w:val="24"/>
          <w:szCs w:val="24"/>
        </w:rPr>
        <w:t xml:space="preserve"> МАОУ «Многопрофильный лицей имени 202-ой воздушно-десантной бригады».</w:t>
      </w:r>
    </w:p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8">
        <w:rPr>
          <w:rFonts w:ascii="Times New Roman" w:hAnsi="Times New Roman" w:cs="Times New Roman"/>
          <w:b/>
          <w:sz w:val="24"/>
          <w:szCs w:val="24"/>
        </w:rPr>
        <w:t xml:space="preserve">Сравнительное распределение участников по статистике </w:t>
      </w:r>
      <w:proofErr w:type="gramStart"/>
      <w:r w:rsidRPr="00E676C8">
        <w:rPr>
          <w:rFonts w:ascii="Times New Roman" w:hAnsi="Times New Roman" w:cs="Times New Roman"/>
          <w:b/>
          <w:sz w:val="24"/>
          <w:szCs w:val="24"/>
        </w:rPr>
        <w:t>отметок  5</w:t>
      </w:r>
      <w:proofErr w:type="gramEnd"/>
      <w:r w:rsidRPr="00E676C8">
        <w:rPr>
          <w:rFonts w:ascii="Times New Roman" w:hAnsi="Times New Roman" w:cs="Times New Roman"/>
          <w:b/>
          <w:sz w:val="24"/>
          <w:szCs w:val="24"/>
        </w:rPr>
        <w:t>-х классах:</w:t>
      </w:r>
    </w:p>
    <w:tbl>
      <w:tblPr>
        <w:tblW w:w="92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3"/>
        <w:gridCol w:w="1588"/>
        <w:gridCol w:w="1588"/>
        <w:gridCol w:w="1588"/>
        <w:gridCol w:w="1871"/>
        <w:gridCol w:w="33"/>
      </w:tblGrid>
      <w:tr w:rsidR="00E676C8" w:rsidRPr="00E676C8" w:rsidTr="00FA09CE">
        <w:trPr>
          <w:trHeight w:val="2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 %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676C8" w:rsidRPr="00E676C8" w:rsidTr="00FA09CE">
        <w:trPr>
          <w:trHeight w:val="315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35,04</w:t>
            </w:r>
          </w:p>
        </w:tc>
      </w:tr>
      <w:tr w:rsidR="00E676C8" w:rsidRPr="00E676C8" w:rsidTr="00FA09CE">
        <w:trPr>
          <w:trHeight w:val="315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11,56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</w:tr>
      <w:tr w:rsidR="00E676C8" w:rsidRPr="00E676C8" w:rsidTr="00FA09CE">
        <w:trPr>
          <w:trHeight w:val="315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</w:tr>
      <w:tr w:rsidR="00E676C8" w:rsidRPr="00E676C8" w:rsidTr="00FA09CE">
        <w:trPr>
          <w:gridAfter w:val="1"/>
          <w:wAfter w:w="3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Сравнение отметок с отметками по журналу </w:t>
      </w:r>
      <w:proofErr w:type="gramStart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в  5</w:t>
      </w:r>
      <w:proofErr w:type="gramEnd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-х классах:</w:t>
      </w:r>
    </w:p>
    <w:tbl>
      <w:tblPr>
        <w:tblStyle w:val="210"/>
        <w:tblW w:w="97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7"/>
        <w:gridCol w:w="2693"/>
      </w:tblGrid>
      <w:tr w:rsidR="00E676C8" w:rsidRPr="00E676C8" w:rsidTr="00FA09CE">
        <w:tc>
          <w:tcPr>
            <w:tcW w:w="9710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  <w:lang w:eastAsia="zh-CN" w:bidi="ar"/>
              </w:rPr>
              <w:t>Русский язык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37,5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56,67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5,83</w:t>
            </w:r>
          </w:p>
        </w:tc>
      </w:tr>
      <w:tr w:rsidR="00E676C8" w:rsidRPr="00E676C8" w:rsidTr="00FA09CE">
        <w:tc>
          <w:tcPr>
            <w:tcW w:w="9710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22,22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43,59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34,19</w:t>
            </w:r>
          </w:p>
        </w:tc>
      </w:tr>
      <w:tr w:rsidR="00E676C8" w:rsidRPr="00E676C8" w:rsidTr="00FA09CE">
        <w:tc>
          <w:tcPr>
            <w:tcW w:w="9710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Окружающий мир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19,47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76,99</w:t>
            </w:r>
          </w:p>
        </w:tc>
      </w:tr>
      <w:tr w:rsidR="00E676C8" w:rsidRPr="00E676C8" w:rsidTr="00FA09CE">
        <w:tc>
          <w:tcPr>
            <w:tcW w:w="7017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69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3,54</w:t>
            </w:r>
          </w:p>
        </w:tc>
      </w:tr>
    </w:tbl>
    <w:p w:rsid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C8">
        <w:rPr>
          <w:rFonts w:ascii="Times New Roman" w:hAnsi="Times New Roman" w:cs="Times New Roman"/>
          <w:sz w:val="24"/>
          <w:szCs w:val="24"/>
        </w:rPr>
        <w:t>Рекомендации: в рамках уроков развивать умения применять изученные понятия, результаты, методы для решения задач практического характера. Решать задачи разных типов.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</w:t>
      </w:r>
    </w:p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8">
        <w:rPr>
          <w:rFonts w:ascii="Times New Roman" w:hAnsi="Times New Roman" w:cs="Times New Roman"/>
          <w:b/>
          <w:sz w:val="24"/>
          <w:szCs w:val="24"/>
        </w:rPr>
        <w:t xml:space="preserve">Сравнительное распределение участников по статистике </w:t>
      </w:r>
      <w:proofErr w:type="gramStart"/>
      <w:r w:rsidRPr="00E676C8">
        <w:rPr>
          <w:rFonts w:ascii="Times New Roman" w:hAnsi="Times New Roman" w:cs="Times New Roman"/>
          <w:b/>
          <w:sz w:val="24"/>
          <w:szCs w:val="24"/>
        </w:rPr>
        <w:t>отметок  в</w:t>
      </w:r>
      <w:proofErr w:type="gramEnd"/>
      <w:r w:rsidRPr="00E676C8">
        <w:rPr>
          <w:rFonts w:ascii="Times New Roman" w:hAnsi="Times New Roman" w:cs="Times New Roman"/>
          <w:b/>
          <w:sz w:val="24"/>
          <w:szCs w:val="24"/>
        </w:rPr>
        <w:t xml:space="preserve"> 6-х классах</w:t>
      </w:r>
    </w:p>
    <w:tbl>
      <w:tblPr>
        <w:tblW w:w="86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447"/>
        <w:gridCol w:w="1417"/>
        <w:gridCol w:w="1418"/>
        <w:gridCol w:w="1701"/>
      </w:tblGrid>
      <w:tr w:rsidR="00E676C8" w:rsidRPr="00E676C8" w:rsidTr="00FA09CE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 %</w:t>
            </w:r>
          </w:p>
        </w:tc>
      </w:tr>
      <w:tr w:rsidR="00E676C8" w:rsidRPr="00E676C8" w:rsidTr="00FA09C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676C8" w:rsidRPr="00E676C8" w:rsidTr="00FA09CE">
        <w:trPr>
          <w:trHeight w:val="315"/>
        </w:trPr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FA09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</w:tr>
      <w:tr w:rsidR="00E676C8" w:rsidRPr="00E676C8" w:rsidTr="00FA09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</w:tr>
      <w:tr w:rsidR="00E676C8" w:rsidRPr="00E676C8" w:rsidTr="00FA09C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Сравнение отметок с отметками по </w:t>
      </w:r>
      <w:proofErr w:type="gramStart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журналу </w:t>
      </w:r>
      <w:r w:rsidRPr="00E676C8">
        <w:rPr>
          <w:sz w:val="24"/>
          <w:szCs w:val="24"/>
        </w:rPr>
        <w:t xml:space="preserve"> </w:t>
      </w:r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в</w:t>
      </w:r>
      <w:proofErr w:type="gramEnd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  6-х классах</w:t>
      </w:r>
    </w:p>
    <w:tbl>
      <w:tblPr>
        <w:tblStyle w:val="210"/>
        <w:tblW w:w="90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2410"/>
      </w:tblGrid>
      <w:tr w:rsidR="00E676C8" w:rsidRPr="00E676C8" w:rsidTr="00FA09CE">
        <w:tc>
          <w:tcPr>
            <w:tcW w:w="9001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FA09CE">
        <w:tc>
          <w:tcPr>
            <w:tcW w:w="6591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410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81,2</w:t>
            </w:r>
          </w:p>
        </w:tc>
      </w:tr>
      <w:tr w:rsidR="00E676C8" w:rsidRPr="00E676C8" w:rsidTr="00FA09CE">
        <w:tc>
          <w:tcPr>
            <w:tcW w:w="6591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410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16,24</w:t>
            </w:r>
          </w:p>
        </w:tc>
      </w:tr>
      <w:tr w:rsidR="00E676C8" w:rsidRPr="00E676C8" w:rsidTr="00FA09CE">
        <w:tc>
          <w:tcPr>
            <w:tcW w:w="6591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410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2,56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8">
        <w:rPr>
          <w:rFonts w:ascii="Times New Roman" w:hAnsi="Times New Roman" w:cs="Times New Roman"/>
          <w:sz w:val="24"/>
          <w:szCs w:val="24"/>
        </w:rPr>
        <w:t>Рекомендации: в рамках уроков развивать умения определять понятия, устанавливать аналогии, классифицировать, самостоятельно выбирать основания и критерии для классификации. Умение объяснять смысл основных хронологических понятий, терминов</w:t>
      </w:r>
      <w:r w:rsidRPr="00E676C8">
        <w:rPr>
          <w:rFonts w:ascii="Times New Roman" w:hAnsi="Times New Roman" w:cs="Times New Roman"/>
          <w:b/>
          <w:sz w:val="24"/>
          <w:szCs w:val="24"/>
        </w:rPr>
        <w:t>.</w:t>
      </w:r>
    </w:p>
    <w:p w:rsid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71" w:rsidRDefault="00B47E7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71" w:rsidRDefault="00B47E7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Сравнительное распределение участников по статистике </w:t>
      </w:r>
      <w:proofErr w:type="gramStart"/>
      <w:r w:rsidRPr="00E676C8">
        <w:rPr>
          <w:rFonts w:ascii="Times New Roman" w:hAnsi="Times New Roman" w:cs="Times New Roman"/>
          <w:b/>
          <w:sz w:val="24"/>
          <w:szCs w:val="24"/>
        </w:rPr>
        <w:t>отметок  в</w:t>
      </w:r>
      <w:proofErr w:type="gramEnd"/>
      <w:r w:rsidRPr="00E676C8">
        <w:rPr>
          <w:rFonts w:ascii="Times New Roman" w:hAnsi="Times New Roman" w:cs="Times New Roman"/>
          <w:b/>
          <w:sz w:val="24"/>
          <w:szCs w:val="24"/>
        </w:rPr>
        <w:t xml:space="preserve"> 7-х классах</w:t>
      </w:r>
    </w:p>
    <w:tbl>
      <w:tblPr>
        <w:tblW w:w="86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447"/>
        <w:gridCol w:w="1447"/>
        <w:gridCol w:w="1529"/>
        <w:gridCol w:w="1560"/>
      </w:tblGrid>
      <w:tr w:rsidR="00E676C8" w:rsidRPr="00E676C8" w:rsidTr="006101F4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 %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676C8" w:rsidRPr="00E676C8" w:rsidTr="006101F4">
        <w:trPr>
          <w:trHeight w:val="315"/>
        </w:trPr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rPr>
          <w:trHeight w:val="315"/>
        </w:trPr>
        <w:tc>
          <w:tcPr>
            <w:tcW w:w="8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(концентрическая)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rPr>
          <w:trHeight w:val="315"/>
        </w:trPr>
        <w:tc>
          <w:tcPr>
            <w:tcW w:w="8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Сравнение отметок с отметками по журналу </w:t>
      </w:r>
      <w:proofErr w:type="gramStart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в  7</w:t>
      </w:r>
      <w:proofErr w:type="gramEnd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-х классах</w:t>
      </w:r>
    </w:p>
    <w:tbl>
      <w:tblPr>
        <w:tblStyle w:val="210"/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623"/>
      </w:tblGrid>
      <w:tr w:rsidR="00E676C8" w:rsidRPr="00E676C8" w:rsidTr="006101F4">
        <w:tc>
          <w:tcPr>
            <w:tcW w:w="8647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84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c>
          <w:tcPr>
            <w:tcW w:w="8647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62,26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20,75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16,98</w:t>
            </w:r>
          </w:p>
        </w:tc>
      </w:tr>
      <w:tr w:rsidR="00E676C8" w:rsidRPr="00E676C8" w:rsidTr="006101F4">
        <w:tc>
          <w:tcPr>
            <w:tcW w:w="8647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Биология (концентрическая)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96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E676C8" w:rsidRPr="00E676C8" w:rsidTr="006101F4">
        <w:tc>
          <w:tcPr>
            <w:tcW w:w="6024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62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Cs/>
          <w:color w:val="000000"/>
          <w:sz w:val="24"/>
          <w:szCs w:val="24"/>
          <w:lang w:eastAsia="zh-CN"/>
        </w:rPr>
      </w:pPr>
      <w:r w:rsidRPr="00E676C8">
        <w:rPr>
          <w:rFonts w:ascii="Times New Roman" w:eastAsia="Georgia" w:hAnsi="Times New Roman" w:cs="Times New Roman"/>
          <w:bCs/>
          <w:color w:val="000000"/>
          <w:sz w:val="24"/>
          <w:szCs w:val="24"/>
          <w:lang w:eastAsia="zh-CN"/>
        </w:rPr>
        <w:t>Рекомендации: в рамках уроков развивать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характеристик, читать информацию, представленную в виде таблицы, диаграммы, графика.</w:t>
      </w:r>
    </w:p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8">
        <w:rPr>
          <w:rFonts w:ascii="Times New Roman" w:hAnsi="Times New Roman" w:cs="Times New Roman"/>
          <w:b/>
          <w:sz w:val="24"/>
          <w:szCs w:val="24"/>
        </w:rPr>
        <w:t xml:space="preserve">Сравнительное распределение участников по статистике </w:t>
      </w:r>
      <w:proofErr w:type="gramStart"/>
      <w:r w:rsidRPr="00E676C8">
        <w:rPr>
          <w:rFonts w:ascii="Times New Roman" w:hAnsi="Times New Roman" w:cs="Times New Roman"/>
          <w:b/>
          <w:sz w:val="24"/>
          <w:szCs w:val="24"/>
        </w:rPr>
        <w:t>отметок  в</w:t>
      </w:r>
      <w:proofErr w:type="gramEnd"/>
      <w:r w:rsidRPr="00E676C8">
        <w:rPr>
          <w:rFonts w:ascii="Times New Roman" w:hAnsi="Times New Roman" w:cs="Times New Roman"/>
          <w:b/>
          <w:sz w:val="24"/>
          <w:szCs w:val="24"/>
        </w:rPr>
        <w:t xml:space="preserve"> 8-х классах</w:t>
      </w:r>
    </w:p>
    <w:tbl>
      <w:tblPr>
        <w:tblW w:w="85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305"/>
        <w:gridCol w:w="1417"/>
        <w:gridCol w:w="1560"/>
        <w:gridCol w:w="1559"/>
      </w:tblGrid>
      <w:tr w:rsidR="00E676C8" w:rsidRPr="00E676C8" w:rsidTr="006101F4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 %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676C8" w:rsidRPr="00E676C8" w:rsidTr="006101F4">
        <w:trPr>
          <w:trHeight w:val="315"/>
        </w:trPr>
        <w:tc>
          <w:tcPr>
            <w:tcW w:w="8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rPr>
          <w:trHeight w:val="315"/>
        </w:trPr>
        <w:tc>
          <w:tcPr>
            <w:tcW w:w="8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rPr>
          <w:trHeight w:val="315"/>
        </w:trPr>
        <w:tc>
          <w:tcPr>
            <w:tcW w:w="8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Хабаровский край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E676C8" w:rsidRPr="00E676C8" w:rsidTr="006101F4">
        <w:trPr>
          <w:trHeight w:val="315"/>
        </w:trPr>
        <w:tc>
          <w:tcPr>
            <w:tcW w:w="8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rPr>
          <w:trHeight w:val="315"/>
        </w:trPr>
        <w:tc>
          <w:tcPr>
            <w:tcW w:w="8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6,34</w:t>
            </w:r>
          </w:p>
        </w:tc>
      </w:tr>
      <w:tr w:rsidR="00E676C8" w:rsidRPr="00E676C8" w:rsidTr="006101F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Сравнение отметок с отметками по журналу </w:t>
      </w:r>
      <w:proofErr w:type="gramStart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в  8</w:t>
      </w:r>
      <w:proofErr w:type="gramEnd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-х классах</w:t>
      </w:r>
    </w:p>
    <w:tbl>
      <w:tblPr>
        <w:tblStyle w:val="210"/>
        <w:tblW w:w="81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1985"/>
      </w:tblGrid>
      <w:tr w:rsidR="00E676C8" w:rsidRPr="00E676C8" w:rsidTr="006101F4">
        <w:tc>
          <w:tcPr>
            <w:tcW w:w="8151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22,22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74,07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3,7</w:t>
            </w:r>
          </w:p>
        </w:tc>
      </w:tr>
      <w:tr w:rsidR="00E676C8" w:rsidRPr="00E676C8" w:rsidTr="006101F4">
        <w:tc>
          <w:tcPr>
            <w:tcW w:w="8151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85,71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12,7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1,59</w:t>
            </w:r>
          </w:p>
        </w:tc>
      </w:tr>
      <w:tr w:rsidR="00E676C8" w:rsidRPr="00E676C8" w:rsidTr="006101F4">
        <w:tc>
          <w:tcPr>
            <w:tcW w:w="8151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Английский язык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69,88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30,12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c>
          <w:tcPr>
            <w:tcW w:w="8151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66,67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16,67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16,67</w:t>
            </w:r>
          </w:p>
        </w:tc>
      </w:tr>
      <w:tr w:rsidR="00E676C8" w:rsidRPr="00E676C8" w:rsidTr="006101F4">
        <w:tc>
          <w:tcPr>
            <w:tcW w:w="8151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96,3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3,7</w:t>
            </w:r>
          </w:p>
        </w:tc>
      </w:tr>
      <w:tr w:rsidR="00E676C8" w:rsidRPr="00E676C8" w:rsidTr="006101F4">
        <w:tc>
          <w:tcPr>
            <w:tcW w:w="616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1985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C8">
        <w:rPr>
          <w:rFonts w:ascii="Times New Roman" w:hAnsi="Times New Roman" w:cs="Times New Roman"/>
          <w:sz w:val="24"/>
          <w:szCs w:val="24"/>
        </w:rPr>
        <w:t>Рекомендации: в рамках уроков развивать умения применять изученные понятия. формировать систематические знания о плоских фигурах и их свойствах.</w:t>
      </w:r>
    </w:p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C8">
        <w:rPr>
          <w:rFonts w:ascii="Times New Roman" w:hAnsi="Times New Roman" w:cs="Times New Roman"/>
          <w:b/>
          <w:sz w:val="24"/>
          <w:szCs w:val="24"/>
        </w:rPr>
        <w:t>Сравнительное распределение участников по статистике отметок в 9-х классах</w:t>
      </w:r>
    </w:p>
    <w:tbl>
      <w:tblPr>
        <w:tblW w:w="88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447"/>
        <w:gridCol w:w="1559"/>
        <w:gridCol w:w="1559"/>
        <w:gridCol w:w="1559"/>
        <w:gridCol w:w="50"/>
      </w:tblGrid>
      <w:tr w:rsidR="00E676C8" w:rsidRPr="00E676C8" w:rsidTr="006101F4">
        <w:trPr>
          <w:trHeight w:val="2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групп баллов в  %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676C8" w:rsidRPr="00E676C8" w:rsidTr="006101F4">
        <w:trPr>
          <w:trHeight w:val="315"/>
        </w:trPr>
        <w:tc>
          <w:tcPr>
            <w:tcW w:w="8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14,41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</w:tr>
      <w:tr w:rsidR="00E676C8" w:rsidRPr="00E676C8" w:rsidTr="006101F4">
        <w:trPr>
          <w:trHeight w:val="315"/>
        </w:trPr>
        <w:tc>
          <w:tcPr>
            <w:tcW w:w="8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  <w:tr w:rsidR="00E676C8" w:rsidRPr="00E676C8" w:rsidTr="006101F4">
        <w:trPr>
          <w:trHeight w:val="315"/>
        </w:trPr>
        <w:tc>
          <w:tcPr>
            <w:tcW w:w="8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E676C8" w:rsidRPr="00E676C8" w:rsidTr="006101F4">
        <w:trPr>
          <w:trHeight w:val="315"/>
        </w:trPr>
        <w:tc>
          <w:tcPr>
            <w:tcW w:w="8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Хабаровск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</w:tr>
      <w:tr w:rsidR="00E676C8" w:rsidRPr="00E676C8" w:rsidTr="006101F4">
        <w:trPr>
          <w:gridAfter w:val="1"/>
          <w:wAfter w:w="5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8" w:rsidRPr="00E676C8" w:rsidRDefault="00E676C8" w:rsidP="00D25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</w:tbl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Сравнение отметок с отметками по журналу </w:t>
      </w:r>
      <w:proofErr w:type="gramStart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в  9</w:t>
      </w:r>
      <w:proofErr w:type="gramEnd"/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>-х классах</w:t>
      </w:r>
    </w:p>
    <w:tbl>
      <w:tblPr>
        <w:tblStyle w:val="210"/>
        <w:tblW w:w="88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3"/>
        <w:gridCol w:w="2126"/>
      </w:tblGrid>
      <w:tr w:rsidR="00E676C8" w:rsidRPr="00E676C8" w:rsidTr="006101F4">
        <w:tc>
          <w:tcPr>
            <w:tcW w:w="8859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Химия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4,55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90,91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4,55</w:t>
            </w:r>
          </w:p>
        </w:tc>
      </w:tr>
      <w:tr w:rsidR="00E676C8" w:rsidRPr="00E676C8" w:rsidTr="006101F4">
        <w:tc>
          <w:tcPr>
            <w:tcW w:w="8859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46,15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46,15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7,69</w:t>
            </w:r>
          </w:p>
        </w:tc>
      </w:tr>
      <w:tr w:rsidR="00E676C8" w:rsidRPr="00E676C8" w:rsidTr="006101F4">
        <w:tc>
          <w:tcPr>
            <w:tcW w:w="8859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Обществознание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66,67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33,33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0</w:t>
            </w:r>
          </w:p>
        </w:tc>
      </w:tr>
      <w:tr w:rsidR="00E676C8" w:rsidRPr="00E676C8" w:rsidTr="006101F4">
        <w:tc>
          <w:tcPr>
            <w:tcW w:w="8859" w:type="dxa"/>
            <w:gridSpan w:val="2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Понизили (Отметка &lt;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4,35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Подтвердили (Отметка = Отметке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82,61</w:t>
            </w:r>
          </w:p>
        </w:tc>
      </w:tr>
      <w:tr w:rsidR="00E676C8" w:rsidRPr="00E676C8" w:rsidTr="006101F4">
        <w:tc>
          <w:tcPr>
            <w:tcW w:w="6733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textAlignment w:val="bottom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  <w:lang w:eastAsia="zh-CN" w:bidi="ar"/>
              </w:rPr>
              <w:t>Повысили (Отметка &gt; Отметка по журналу) %</w:t>
            </w:r>
          </w:p>
        </w:tc>
        <w:tc>
          <w:tcPr>
            <w:tcW w:w="2126" w:type="dxa"/>
            <w:vAlign w:val="bottom"/>
          </w:tcPr>
          <w:p w:rsidR="00E676C8" w:rsidRPr="00E676C8" w:rsidRDefault="00E676C8" w:rsidP="00D255CE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E676C8">
              <w:rPr>
                <w:rFonts w:eastAsiaTheme="minorEastAsia"/>
                <w:color w:val="000000"/>
                <w:sz w:val="24"/>
                <w:szCs w:val="24"/>
              </w:rPr>
              <w:t>13,04</w:t>
            </w:r>
          </w:p>
        </w:tc>
      </w:tr>
    </w:tbl>
    <w:p w:rsid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Cs/>
          <w:color w:val="000000"/>
          <w:sz w:val="24"/>
          <w:szCs w:val="24"/>
          <w:lang w:eastAsia="zh-CN"/>
        </w:rPr>
      </w:pPr>
    </w:p>
    <w:p w:rsidR="00E676C8" w:rsidRPr="00E676C8" w:rsidRDefault="00E676C8" w:rsidP="00D255CE">
      <w:pPr>
        <w:spacing w:after="0" w:line="240" w:lineRule="auto"/>
        <w:contextualSpacing/>
        <w:jc w:val="both"/>
        <w:rPr>
          <w:rFonts w:ascii="Times New Roman" w:eastAsia="Georgia" w:hAnsi="Times New Roman" w:cs="Times New Roman"/>
          <w:bCs/>
          <w:color w:val="000000"/>
          <w:sz w:val="24"/>
          <w:szCs w:val="24"/>
          <w:lang w:eastAsia="zh-CN"/>
        </w:rPr>
      </w:pPr>
      <w:r w:rsidRPr="00E676C8">
        <w:rPr>
          <w:rFonts w:ascii="Times New Roman" w:eastAsia="Georgia" w:hAnsi="Times New Roman" w:cs="Times New Roman"/>
          <w:bCs/>
          <w:color w:val="000000"/>
          <w:sz w:val="24"/>
          <w:szCs w:val="24"/>
          <w:lang w:eastAsia="zh-CN"/>
        </w:rPr>
        <w:t>Рекомендации: в рамках уроков развивать умения моделировать реальные ситуации, использовать источники географической информации для решения различных задач, устанавливать причинно-следственные связи, строить логическое рассуждение, умозаключение и делать выводы,</w:t>
      </w:r>
      <w:r w:rsidRPr="00E676C8"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eastAsia="zh-CN"/>
        </w:rPr>
        <w:t xml:space="preserve"> и</w:t>
      </w:r>
      <w:r w:rsidRPr="00E676C8">
        <w:rPr>
          <w:rFonts w:ascii="Times New Roman" w:hAnsi="Times New Roman" w:cs="Times New Roman"/>
          <w:sz w:val="24"/>
          <w:szCs w:val="24"/>
        </w:rPr>
        <w:t>спользовать приобретенные знания для экологически грамотного поведения в окружающей среде.</w:t>
      </w:r>
    </w:p>
    <w:p w:rsidR="00E676C8" w:rsidRPr="00E676C8" w:rsidRDefault="00E676C8" w:rsidP="00D255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C8">
        <w:rPr>
          <w:rFonts w:ascii="Times New Roman" w:hAnsi="Times New Roman" w:cs="Times New Roman"/>
          <w:sz w:val="24"/>
          <w:szCs w:val="24"/>
        </w:rPr>
        <w:t xml:space="preserve">Таким образом, в ходе выполнения ВПР соблюдались все этапы проведения. После окончания процедур была организована </w:t>
      </w:r>
      <w:proofErr w:type="gramStart"/>
      <w:r w:rsidRPr="00E676C8">
        <w:rPr>
          <w:rFonts w:ascii="Times New Roman" w:hAnsi="Times New Roman" w:cs="Times New Roman"/>
          <w:sz w:val="24"/>
          <w:szCs w:val="24"/>
        </w:rPr>
        <w:t>проверка  работ</w:t>
      </w:r>
      <w:proofErr w:type="gramEnd"/>
      <w:r w:rsidRPr="00E676C8">
        <w:rPr>
          <w:rFonts w:ascii="Times New Roman" w:hAnsi="Times New Roman" w:cs="Times New Roman"/>
          <w:sz w:val="24"/>
          <w:szCs w:val="24"/>
        </w:rPr>
        <w:t xml:space="preserve">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</w:t>
      </w:r>
    </w:p>
    <w:p w:rsidR="00E676C8" w:rsidRPr="00E676C8" w:rsidRDefault="00E676C8" w:rsidP="00D255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Рекомендации.</w:t>
      </w:r>
    </w:p>
    <w:p w:rsidR="00661FBE" w:rsidRDefault="00E676C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C8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умениях учащихся, учителям предметникам необходимо </w:t>
      </w:r>
      <w:r w:rsidRPr="00E676C8">
        <w:rPr>
          <w:rFonts w:ascii="Times New Roman" w:eastAsia="Times New Roman" w:hAnsi="Times New Roman" w:cs="Times New Roman"/>
          <w:sz w:val="24"/>
          <w:szCs w:val="24"/>
        </w:rPr>
        <w:t xml:space="preserve">уделять достаточное внимание </w:t>
      </w:r>
      <w:proofErr w:type="spellStart"/>
      <w:proofErr w:type="gramStart"/>
      <w:r w:rsidRPr="00E676C8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E676C8">
        <w:rPr>
          <w:rFonts w:ascii="Times New Roman" w:eastAsia="Times New Roman" w:hAnsi="Times New Roman" w:cs="Times New Roman"/>
          <w:sz w:val="24"/>
          <w:szCs w:val="24"/>
        </w:rPr>
        <w:t xml:space="preserve">  подходу</w:t>
      </w:r>
      <w:proofErr w:type="gramEnd"/>
      <w:r w:rsidRPr="00E676C8">
        <w:rPr>
          <w:rFonts w:ascii="Times New Roman" w:eastAsia="Times New Roman" w:hAnsi="Times New Roman" w:cs="Times New Roman"/>
          <w:sz w:val="24"/>
          <w:szCs w:val="24"/>
        </w:rPr>
        <w:t xml:space="preserve"> в обучении для </w:t>
      </w:r>
      <w:r w:rsidRPr="00E6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достижения планируемых результатов в соответствии с ПООП НОО; индивидуально отработать проблемные вопросы </w:t>
      </w:r>
      <w:r w:rsidRPr="00E676C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E6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локов ПООП НОО.</w:t>
      </w:r>
    </w:p>
    <w:p w:rsidR="00B47E71" w:rsidRPr="00B47E71" w:rsidRDefault="00B47E71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618" w:rsidRPr="000D6A15" w:rsidRDefault="00506618" w:rsidP="006101F4">
      <w:pPr>
        <w:pStyle w:val="13"/>
        <w:tabs>
          <w:tab w:val="left" w:pos="5520"/>
          <w:tab w:val="left" w:pos="5955"/>
        </w:tabs>
        <w:ind w:left="0"/>
        <w:contextualSpacing/>
        <w:jc w:val="center"/>
        <w:rPr>
          <w:b/>
          <w:u w:val="single"/>
        </w:rPr>
      </w:pPr>
      <w:r w:rsidRPr="000D6A15">
        <w:rPr>
          <w:b/>
          <w:u w:val="single"/>
        </w:rPr>
        <w:t>Март-апрель:</w:t>
      </w:r>
    </w:p>
    <w:p w:rsidR="00506618" w:rsidRPr="000D6A15" w:rsidRDefault="0050661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A15">
        <w:rPr>
          <w:rFonts w:ascii="Times New Roman" w:hAnsi="Times New Roman" w:cs="Times New Roman"/>
          <w:b/>
          <w:sz w:val="24"/>
          <w:szCs w:val="24"/>
        </w:rPr>
        <w:t>Сравнит</w:t>
      </w:r>
      <w:r w:rsidR="000D6A15" w:rsidRPr="000D6A15">
        <w:rPr>
          <w:rFonts w:ascii="Times New Roman" w:hAnsi="Times New Roman" w:cs="Times New Roman"/>
          <w:b/>
          <w:sz w:val="24"/>
          <w:szCs w:val="24"/>
        </w:rPr>
        <w:t xml:space="preserve">ельное распределение участников </w:t>
      </w:r>
      <w:r w:rsidRPr="000D6A15">
        <w:rPr>
          <w:rFonts w:ascii="Times New Roman" w:hAnsi="Times New Roman" w:cs="Times New Roman"/>
          <w:b/>
          <w:sz w:val="24"/>
          <w:szCs w:val="24"/>
        </w:rPr>
        <w:t xml:space="preserve">по статистике </w:t>
      </w:r>
      <w:proofErr w:type="gramStart"/>
      <w:r w:rsidRPr="000D6A15">
        <w:rPr>
          <w:rFonts w:ascii="Times New Roman" w:hAnsi="Times New Roman" w:cs="Times New Roman"/>
          <w:b/>
          <w:sz w:val="24"/>
          <w:szCs w:val="24"/>
        </w:rPr>
        <w:t>отметок  5</w:t>
      </w:r>
      <w:proofErr w:type="gramEnd"/>
      <w:r w:rsidRPr="000D6A15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506618" w:rsidRPr="000D6A15" w:rsidRDefault="00506618" w:rsidP="00610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A15">
        <w:rPr>
          <w:rFonts w:ascii="Times New Roman" w:hAnsi="Times New Roman" w:cs="Times New Roman"/>
          <w:sz w:val="24"/>
          <w:szCs w:val="24"/>
        </w:rPr>
        <w:t>Результаты ВПР – 5-х классов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540"/>
        <w:gridCol w:w="2026"/>
        <w:gridCol w:w="2126"/>
        <w:gridCol w:w="1701"/>
      </w:tblGrid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не справившихся  с работой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учащихся, показавших перспективный уровень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справившихся с работой</w:t>
            </w:r>
          </w:p>
        </w:tc>
      </w:tr>
      <w:tr w:rsidR="00506618" w:rsidRPr="000D6A15" w:rsidTr="006101F4">
        <w:tc>
          <w:tcPr>
            <w:tcW w:w="6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36,67%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26,08%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34,78%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23,92%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17,28%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39,29%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82,72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5-х классов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21,49%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31,18%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78,51</w:t>
            </w:r>
          </w:p>
        </w:tc>
      </w:tr>
      <w:tr w:rsidR="00506618" w:rsidRPr="000D6A15" w:rsidTr="006101F4">
        <w:tc>
          <w:tcPr>
            <w:tcW w:w="6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26,08%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34,78%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5-х классов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24,03%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2,88%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75,97</w:t>
            </w:r>
          </w:p>
        </w:tc>
      </w:tr>
      <w:tr w:rsidR="00506618" w:rsidRPr="000D6A15" w:rsidTr="006101F4">
        <w:tc>
          <w:tcPr>
            <w:tcW w:w="8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</w:tr>
      <w:tr w:rsidR="00506618" w:rsidRPr="000D6A15" w:rsidTr="006101F4">
        <w:tc>
          <w:tcPr>
            <w:tcW w:w="6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10,34%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65,52%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70,83%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67,86%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11,54%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5-х классов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8,41%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64,49%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91,59</w:t>
            </w:r>
          </w:p>
        </w:tc>
      </w:tr>
      <w:tr w:rsidR="00506618" w:rsidRPr="000D6A15" w:rsidTr="006101F4">
        <w:tc>
          <w:tcPr>
            <w:tcW w:w="8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</w:tr>
      <w:tr w:rsidR="00506618" w:rsidRPr="000D6A15" w:rsidTr="006101F4">
        <w:tc>
          <w:tcPr>
            <w:tcW w:w="6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27,58%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17,2%4%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8,69%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17,39%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94,31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19,23%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506618" w:rsidRPr="000D6A15" w:rsidTr="006101F4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5-х классов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14,28%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17,46%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</w:tbl>
    <w:p w:rsidR="00506618" w:rsidRPr="000D6A15" w:rsidRDefault="0050661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618" w:rsidRPr="000D6A15" w:rsidRDefault="00506618" w:rsidP="00610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A15">
        <w:rPr>
          <w:rFonts w:ascii="Times New Roman" w:hAnsi="Times New Roman" w:cs="Times New Roman"/>
          <w:sz w:val="24"/>
          <w:szCs w:val="24"/>
        </w:rPr>
        <w:t>Результаты ВПР – 6-х классов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731"/>
        <w:gridCol w:w="2268"/>
        <w:gridCol w:w="2551"/>
        <w:gridCol w:w="2127"/>
      </w:tblGrid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не справившихся с работой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учащихся, показавших перспективный уровень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справившихся с работой</w:t>
            </w:r>
          </w:p>
        </w:tc>
      </w:tr>
      <w:tr w:rsidR="00506618" w:rsidRPr="000D6A15" w:rsidTr="006101F4"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26,08%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43,48%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11,54%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46,15%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-6-х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29,41%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28,43%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506618" w:rsidRPr="000D6A15" w:rsidTr="006101F4"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7,69   %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53,84%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22,72%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77,28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-6-х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77,32</w:t>
            </w:r>
          </w:p>
        </w:tc>
      </w:tr>
      <w:tr w:rsidR="00506618" w:rsidRPr="000D6A15" w:rsidTr="006101F4"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40,74%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-6-х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13,46%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40,38%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</w:p>
        </w:tc>
      </w:tr>
      <w:tr w:rsidR="00506618" w:rsidRPr="000D6A15" w:rsidTr="006101F4"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65,38%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-6-х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5,66%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94,34</w:t>
            </w:r>
          </w:p>
        </w:tc>
      </w:tr>
      <w:tr w:rsidR="00506618" w:rsidRPr="000D6A15" w:rsidTr="006101F4"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19,04%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19,23%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-6-х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17,02%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25,53%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82,98</w:t>
            </w:r>
          </w:p>
        </w:tc>
      </w:tr>
      <w:tr w:rsidR="00506618" w:rsidRPr="000D6A15" w:rsidTr="006101F4"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60,87%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13,04%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69,56%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-6-х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13,04%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65,21%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</w:tr>
    </w:tbl>
    <w:p w:rsidR="00506618" w:rsidRPr="000D6A15" w:rsidRDefault="0050661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618" w:rsidRPr="000D6A15" w:rsidRDefault="00506618" w:rsidP="00610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A15">
        <w:rPr>
          <w:rFonts w:ascii="Times New Roman" w:hAnsi="Times New Roman" w:cs="Times New Roman"/>
          <w:sz w:val="24"/>
          <w:szCs w:val="24"/>
        </w:rPr>
        <w:t>Результаты ВПР – 7-х классов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731"/>
        <w:gridCol w:w="2126"/>
        <w:gridCol w:w="2552"/>
        <w:gridCol w:w="1984"/>
      </w:tblGrid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не справившихся с работой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учащихся, показавших перспективный уровень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справившихся с работой</w:t>
            </w: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25,92%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18,56%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8,25%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81,44</w:t>
            </w: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46,15%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14,28%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4.16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14,28%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24.24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4,04%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13.33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3.57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53.57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5.38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23.65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94,62</w:t>
            </w: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53,57%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13,13%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10,53%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11,53%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17,39%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15,22%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67,86%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47,62%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7,29%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92,71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53,84   %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44,82%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10,52%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31,57%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89,48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49,01%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06618" w:rsidRPr="000D6A15" w:rsidTr="006101F4">
        <w:tc>
          <w:tcPr>
            <w:tcW w:w="6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68.18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60.71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-7-х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65.55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6618" w:rsidRPr="000D6A15" w:rsidRDefault="0050661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618" w:rsidRPr="000D6A15" w:rsidRDefault="00506618" w:rsidP="00610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A15">
        <w:rPr>
          <w:rFonts w:ascii="Times New Roman" w:hAnsi="Times New Roman" w:cs="Times New Roman"/>
          <w:sz w:val="24"/>
          <w:szCs w:val="24"/>
        </w:rPr>
        <w:t>Результаты ВПР – 8-х классов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065"/>
        <w:gridCol w:w="2217"/>
        <w:gridCol w:w="2268"/>
        <w:gridCol w:w="1985"/>
        <w:gridCol w:w="12"/>
      </w:tblGrid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не справившихся с работой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учащихся, показавших перспективный уровень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Доля участников, справившихся с работой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16,66%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8г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-8-х классов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86,46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29,16%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70,84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47,83%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29,16%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70,84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8г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31,81%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4,54%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68,19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-8-х классов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28,12%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71,88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8г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-8-х классов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64,28%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c>
          <w:tcPr>
            <w:tcW w:w="85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источники географической информации для решения различных задач. Население России    Умения устанавливать причинно-следственные связи, строить логическое рассуждение, умозаключение и делать выводы.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A09BA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506618" w:rsidRPr="000D6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56  %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8г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618" w:rsidRPr="000D6A15" w:rsidTr="006101F4">
        <w:trPr>
          <w:gridAfter w:val="1"/>
          <w:wAfter w:w="12" w:type="dxa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По параллели -8-х классов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18" w:rsidRPr="000D6A15" w:rsidRDefault="00506618" w:rsidP="00D255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506618" w:rsidRPr="000D6A15" w:rsidRDefault="00506618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618" w:rsidRPr="000D6A15" w:rsidRDefault="00506618" w:rsidP="00D255CE">
      <w:pPr>
        <w:pStyle w:val="a9"/>
        <w:widowControl w:val="0"/>
        <w:numPr>
          <w:ilvl w:val="0"/>
          <w:numId w:val="26"/>
        </w:numPr>
        <w:tabs>
          <w:tab w:val="left" w:pos="821"/>
        </w:tabs>
        <w:autoSpaceDE w:val="0"/>
        <w:autoSpaceDN w:val="0"/>
        <w:spacing w:after="0" w:line="240" w:lineRule="auto"/>
        <w:ind w:right="381" w:firstLine="372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 xml:space="preserve">Таким образом, в ходе выполнения ВПР соблюдались все этапы проведения. После окончания процедур была организована </w:t>
      </w:r>
      <w:proofErr w:type="gramStart"/>
      <w:r w:rsidRPr="000D6A15">
        <w:rPr>
          <w:rFonts w:ascii="Times New Roman" w:hAnsi="Times New Roman"/>
          <w:sz w:val="24"/>
          <w:szCs w:val="24"/>
        </w:rPr>
        <w:t>проверка  работ</w:t>
      </w:r>
      <w:proofErr w:type="gramEnd"/>
      <w:r w:rsidRPr="000D6A15">
        <w:rPr>
          <w:rFonts w:ascii="Times New Roman" w:hAnsi="Times New Roman"/>
          <w:sz w:val="24"/>
          <w:szCs w:val="24"/>
        </w:rPr>
        <w:t xml:space="preserve">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</w:t>
      </w:r>
    </w:p>
    <w:p w:rsidR="00506618" w:rsidRPr="000D6A15" w:rsidRDefault="00506618" w:rsidP="00D255CE">
      <w:pPr>
        <w:pStyle w:val="13"/>
        <w:tabs>
          <w:tab w:val="left" w:pos="5520"/>
          <w:tab w:val="left" w:pos="5955"/>
        </w:tabs>
        <w:ind w:left="0"/>
        <w:contextualSpacing/>
        <w:jc w:val="both"/>
      </w:pPr>
    </w:p>
    <w:p w:rsidR="00661FBE" w:rsidRPr="000D6A15" w:rsidRDefault="00661FBE" w:rsidP="00D255CE">
      <w:pPr>
        <w:pStyle w:val="1"/>
        <w:contextualSpacing/>
        <w:jc w:val="both"/>
      </w:pPr>
      <w:r w:rsidRPr="000D6A15">
        <w:t>Рекомендации</w:t>
      </w:r>
    </w:p>
    <w:p w:rsidR="00661FBE" w:rsidRPr="000D6A15" w:rsidRDefault="00661FBE" w:rsidP="00D255CE">
      <w:pPr>
        <w:pStyle w:val="ad"/>
        <w:ind w:left="820"/>
        <w:contextualSpacing/>
        <w:rPr>
          <w:sz w:val="24"/>
          <w:szCs w:val="24"/>
        </w:rPr>
      </w:pPr>
      <w:r w:rsidRPr="000D6A15">
        <w:rPr>
          <w:sz w:val="24"/>
          <w:szCs w:val="24"/>
        </w:rPr>
        <w:t xml:space="preserve">Для устранения пробелов в знаниях и </w:t>
      </w:r>
      <w:proofErr w:type="gramStart"/>
      <w:r w:rsidRPr="000D6A15">
        <w:rPr>
          <w:sz w:val="24"/>
          <w:szCs w:val="24"/>
        </w:rPr>
        <w:t>умениях</w:t>
      </w:r>
      <w:proofErr w:type="gramEnd"/>
      <w:r w:rsidRPr="000D6A15">
        <w:rPr>
          <w:sz w:val="24"/>
          <w:szCs w:val="24"/>
        </w:rPr>
        <w:t xml:space="preserve"> учащихся необходимо:</w:t>
      </w:r>
    </w:p>
    <w:p w:rsidR="00661FBE" w:rsidRPr="000D6A15" w:rsidRDefault="00661FBE" w:rsidP="00D255CE">
      <w:pPr>
        <w:pStyle w:val="13"/>
        <w:numPr>
          <w:ilvl w:val="0"/>
          <w:numId w:val="24"/>
        </w:numPr>
        <w:tabs>
          <w:tab w:val="left" w:pos="5520"/>
          <w:tab w:val="left" w:pos="5955"/>
        </w:tabs>
        <w:contextualSpacing/>
        <w:jc w:val="both"/>
      </w:pPr>
      <w:r w:rsidRPr="000D6A15">
        <w:lastRenderedPageBreak/>
        <w:t xml:space="preserve">Учителям - предметникам уделять достаточное внимание </w:t>
      </w:r>
      <w:proofErr w:type="spellStart"/>
      <w:proofErr w:type="gramStart"/>
      <w:r w:rsidRPr="000D6A15">
        <w:t>деятельностному</w:t>
      </w:r>
      <w:proofErr w:type="spellEnd"/>
      <w:r w:rsidRPr="000D6A15">
        <w:t xml:space="preserve">  подходу</w:t>
      </w:r>
      <w:proofErr w:type="gramEnd"/>
      <w:r w:rsidRPr="000D6A15">
        <w:t xml:space="preserve"> в обучении для </w:t>
      </w:r>
      <w:r w:rsidRPr="000D6A15">
        <w:rPr>
          <w:bCs/>
        </w:rPr>
        <w:t xml:space="preserve">достижения планируемых результатов в соответствии с ПООП НОО; индивидуально отработать проблемные вопросы </w:t>
      </w:r>
      <w:r w:rsidRPr="000D6A15">
        <w:t xml:space="preserve"> </w:t>
      </w:r>
      <w:r w:rsidRPr="000D6A15">
        <w:rPr>
          <w:bCs/>
        </w:rPr>
        <w:t>Блоков ПООП НОО.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проанализировать результаты ВПР;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по результатам анализа спланировать работу по устранению и коррекции выявленных пробелов в знаниях</w:t>
      </w:r>
      <w:r w:rsidRPr="000D6A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учащихся: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организовать сопутствующее повторение на уроках по темам, проблемным для отдельных учащихся и класса в</w:t>
      </w:r>
      <w:r w:rsidRPr="000D6A1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целом;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включать в содержание уроков те задания, при выполнении которых было допущено наибольшее количество</w:t>
      </w:r>
      <w:r w:rsidRPr="000D6A15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ошибок;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активнее использовать задания на преобразование одного вида информации в</w:t>
      </w:r>
      <w:r w:rsidRPr="000D6A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другой;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before="1" w:after="0" w:line="240" w:lineRule="auto"/>
        <w:ind w:right="384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усилить работу с текстами учебника по составлению конспектов, планов, вычленения необходимой информации, её сопоставление с информацией, представленной в другом виде с целью формулирования определённых выводов;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продолжить обучать учащихся алгоритму поиска информации и критическому к ней</w:t>
      </w:r>
      <w:r w:rsidRPr="000D6A1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отношению;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на уроках развивать умение читать и анализировать рисунки, схемы, графики; чаще давать задания проблемного и практического характера;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добиваться прочного усвоения школьниками теоретического материала и умения связывать теорию с</w:t>
      </w:r>
      <w:r w:rsidRPr="000D6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практикой;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600"/>
        </w:tabs>
        <w:autoSpaceDE w:val="0"/>
        <w:autoSpaceDN w:val="0"/>
        <w:spacing w:after="0" w:line="240" w:lineRule="auto"/>
        <w:ind w:left="600" w:hanging="488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систематически осуществлять работу над</w:t>
      </w:r>
      <w:r w:rsidRPr="000D6A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ошибками;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спланировать работу по подготовке учащихся к</w:t>
      </w:r>
      <w:r w:rsidRPr="000D6A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ВПР-2021; проводить работу по консультированию родителей</w:t>
      </w:r>
      <w:r w:rsidRPr="000D6A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6A15">
        <w:rPr>
          <w:rFonts w:ascii="Times New Roman" w:hAnsi="Times New Roman"/>
          <w:sz w:val="24"/>
          <w:szCs w:val="24"/>
        </w:rPr>
        <w:t>учащихся.</w:t>
      </w:r>
    </w:p>
    <w:p w:rsidR="00661FBE" w:rsidRPr="000D6A15" w:rsidRDefault="00661FBE" w:rsidP="00D255CE">
      <w:pPr>
        <w:pStyle w:val="a9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15">
        <w:rPr>
          <w:rFonts w:ascii="Times New Roman" w:hAnsi="Times New Roman"/>
          <w:sz w:val="24"/>
          <w:szCs w:val="24"/>
        </w:rPr>
        <w:t>учителя-предметники вносят в соответствующие разделы рабочей программы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 общего образования, которые  содержатся в обобщенном плане варианта проверочной работы по конкретному учебному предмету, учебному курсу. Приложение с изменениями к рабочей программе разрабатывается учителем-предметником.</w:t>
      </w:r>
    </w:p>
    <w:p w:rsidR="00661FBE" w:rsidRPr="000D6A15" w:rsidRDefault="000D6A15" w:rsidP="00D255CE">
      <w:pPr>
        <w:pStyle w:val="2"/>
        <w:keepNext w:val="0"/>
        <w:keepLines w:val="0"/>
        <w:widowControl w:val="0"/>
        <w:numPr>
          <w:ilvl w:val="0"/>
          <w:numId w:val="24"/>
        </w:numPr>
        <w:autoSpaceDE w:val="0"/>
        <w:autoSpaceDN w:val="0"/>
        <w:spacing w:before="5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6A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Руководителям </w:t>
      </w:r>
      <w:r w:rsidR="00661FBE" w:rsidRPr="000D6A15">
        <w:rPr>
          <w:rFonts w:ascii="Times New Roman" w:hAnsi="Times New Roman" w:cs="Times New Roman"/>
          <w:b w:val="0"/>
          <w:color w:val="auto"/>
          <w:sz w:val="24"/>
          <w:szCs w:val="24"/>
        </w:rPr>
        <w:t>МО</w:t>
      </w:r>
      <w:r w:rsidRPr="000D6A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61FBE" w:rsidRPr="000D6A15">
        <w:rPr>
          <w:b w:val="0"/>
          <w:color w:val="auto"/>
          <w:sz w:val="24"/>
          <w:szCs w:val="24"/>
        </w:rPr>
        <w:t>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</w:t>
      </w:r>
    </w:p>
    <w:p w:rsidR="00506618" w:rsidRPr="00D73FF6" w:rsidRDefault="00506618" w:rsidP="00D25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E07" w:rsidRPr="00D73FF6" w:rsidRDefault="00554048" w:rsidP="006101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BE2B7D" w:rsidRPr="00D73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.Государственная итоговая аттестация.</w:t>
      </w:r>
    </w:p>
    <w:p w:rsidR="00317B17" w:rsidRPr="00D73FF6" w:rsidRDefault="006101F4" w:rsidP="00D25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E2B7D" w:rsidRPr="00D73FF6">
        <w:rPr>
          <w:rFonts w:ascii="Times New Roman" w:eastAsia="Times New Roman" w:hAnsi="Times New Roman" w:cs="Times New Roman"/>
          <w:sz w:val="24"/>
          <w:szCs w:val="24"/>
        </w:rPr>
        <w:t xml:space="preserve">Конкурентоспособность образовательного учреждения </w:t>
      </w:r>
      <w:r w:rsidR="00C9637A" w:rsidRPr="00D73FF6">
        <w:rPr>
          <w:rFonts w:ascii="Times New Roman" w:eastAsia="Times New Roman" w:hAnsi="Times New Roman" w:cs="Times New Roman"/>
          <w:sz w:val="24"/>
          <w:szCs w:val="24"/>
        </w:rPr>
        <w:t>определяется качеством подготовки его выпускников. Проведение государственной итоговой аттестации выпускников в форме ЕГЭ и ОГЭ – одно из основных направлений в создании независимой государственной системы оценки качества образования, реальной возможности совмещения итоговой аттестации и вступительных испытаний в учреждения высшего, среднего и начального профессионального образования.</w:t>
      </w:r>
    </w:p>
    <w:p w:rsidR="0011437D" w:rsidRDefault="0011437D" w:rsidP="00D25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CE" w:rsidRDefault="006101F4" w:rsidP="00D255CE">
      <w:pPr>
        <w:tabs>
          <w:tab w:val="left" w:pos="5520"/>
          <w:tab w:val="left" w:pos="5955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55CE" w:rsidRPr="00D255CE">
        <w:rPr>
          <w:rFonts w:ascii="Times New Roman" w:eastAsia="Times New Roman" w:hAnsi="Times New Roman" w:cs="Times New Roman"/>
          <w:sz w:val="24"/>
          <w:szCs w:val="24"/>
        </w:rPr>
        <w:t xml:space="preserve">31 выпускник 11 класса </w:t>
      </w:r>
      <w:proofErr w:type="gramStart"/>
      <w:r w:rsidR="00D255CE" w:rsidRPr="00D255CE">
        <w:rPr>
          <w:rFonts w:ascii="Times New Roman" w:eastAsia="Times New Roman" w:hAnsi="Times New Roman" w:cs="Times New Roman"/>
          <w:sz w:val="24"/>
          <w:szCs w:val="24"/>
        </w:rPr>
        <w:t>получил  аттестат</w:t>
      </w:r>
      <w:proofErr w:type="gramEnd"/>
      <w:r w:rsidR="00D255CE" w:rsidRPr="00D255CE">
        <w:rPr>
          <w:rFonts w:ascii="Times New Roman" w:eastAsia="Times New Roman" w:hAnsi="Times New Roman" w:cs="Times New Roman"/>
          <w:sz w:val="24"/>
          <w:szCs w:val="24"/>
        </w:rPr>
        <w:t xml:space="preserve"> о среднем общем образовании.     По результатам итоговых отметок за курс среднего общего образования и государственной итоговой аттестации 3 выпускника награждены медалью «За особые успехи в учении».</w:t>
      </w:r>
    </w:p>
    <w:p w:rsidR="00D255CE" w:rsidRPr="00D255CE" w:rsidRDefault="00D255CE" w:rsidP="00D255CE">
      <w:pPr>
        <w:tabs>
          <w:tab w:val="left" w:pos="5520"/>
          <w:tab w:val="left" w:pos="5955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5CE" w:rsidRDefault="00D255CE" w:rsidP="006101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Мониторинг результатов ЕГЭ по предметам в 2022-2023 годах</w:t>
      </w:r>
      <w:r w:rsidR="00610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101F4" w:rsidRPr="00D255CE" w:rsidRDefault="006101F4" w:rsidP="006101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"/>
        <w:tblW w:w="95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60"/>
        <w:gridCol w:w="1559"/>
        <w:gridCol w:w="992"/>
        <w:gridCol w:w="822"/>
        <w:gridCol w:w="2380"/>
      </w:tblGrid>
      <w:tr w:rsidR="00D255CE" w:rsidRPr="00D255CE" w:rsidTr="00D255CE">
        <w:trPr>
          <w:trHeight w:val="293"/>
        </w:trPr>
        <w:tc>
          <w:tcPr>
            <w:tcW w:w="2269" w:type="dxa"/>
            <w:vMerge w:val="restart"/>
            <w:vAlign w:val="bottom"/>
          </w:tcPr>
          <w:p w:rsidR="00D255CE" w:rsidRPr="00D255CE" w:rsidRDefault="00D255CE" w:rsidP="00D255C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gridSpan w:val="2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Число сдававших</w:t>
            </w:r>
          </w:p>
        </w:tc>
        <w:tc>
          <w:tcPr>
            <w:tcW w:w="1814" w:type="dxa"/>
            <w:gridSpan w:val="2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380" w:type="dxa"/>
            <w:vMerge w:val="restart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D255CE" w:rsidRPr="00D255CE" w:rsidTr="00D255CE">
        <w:trPr>
          <w:trHeight w:val="293"/>
        </w:trPr>
        <w:tc>
          <w:tcPr>
            <w:tcW w:w="2269" w:type="dxa"/>
            <w:vMerge/>
            <w:vAlign w:val="bottom"/>
          </w:tcPr>
          <w:p w:rsidR="00D255CE" w:rsidRPr="00D255CE" w:rsidRDefault="00D255CE" w:rsidP="00D255C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Всего сдавали/ не преодолели порог</w:t>
            </w:r>
          </w:p>
        </w:tc>
        <w:tc>
          <w:tcPr>
            <w:tcW w:w="1559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Всего сдавали/ не преодолели порог</w:t>
            </w:r>
          </w:p>
        </w:tc>
        <w:tc>
          <w:tcPr>
            <w:tcW w:w="99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vMerge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55CE" w:rsidRPr="00D255CE" w:rsidTr="00D255CE">
        <w:tc>
          <w:tcPr>
            <w:tcW w:w="2269" w:type="dxa"/>
            <w:vAlign w:val="bottom"/>
          </w:tcPr>
          <w:p w:rsidR="00D255CE" w:rsidRPr="00D255CE" w:rsidRDefault="00D255CE" w:rsidP="00D255C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D255CE" w:rsidRPr="00D255CE" w:rsidRDefault="00D255CE" w:rsidP="00D255C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(профильная)</w:t>
            </w:r>
          </w:p>
        </w:tc>
        <w:tc>
          <w:tcPr>
            <w:tcW w:w="156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559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23/3</w:t>
            </w:r>
          </w:p>
        </w:tc>
        <w:tc>
          <w:tcPr>
            <w:tcW w:w="99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46,72</w:t>
            </w:r>
          </w:p>
        </w:tc>
        <w:tc>
          <w:tcPr>
            <w:tcW w:w="82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38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Повышение на 4,28</w:t>
            </w:r>
          </w:p>
        </w:tc>
      </w:tr>
      <w:tr w:rsidR="00D255CE" w:rsidRPr="00D255CE" w:rsidTr="00D255CE">
        <w:tc>
          <w:tcPr>
            <w:tcW w:w="2269" w:type="dxa"/>
            <w:vAlign w:val="bottom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156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48/0</w:t>
            </w:r>
          </w:p>
        </w:tc>
        <w:tc>
          <w:tcPr>
            <w:tcW w:w="1559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39/0</w:t>
            </w:r>
          </w:p>
        </w:tc>
        <w:tc>
          <w:tcPr>
            <w:tcW w:w="99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82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38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55CE" w:rsidRPr="00D255CE" w:rsidTr="00D255CE">
        <w:tc>
          <w:tcPr>
            <w:tcW w:w="2269" w:type="dxa"/>
            <w:vAlign w:val="bottom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</w:t>
            </w:r>
          </w:p>
        </w:tc>
        <w:tc>
          <w:tcPr>
            <w:tcW w:w="1559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</w:t>
            </w:r>
          </w:p>
        </w:tc>
        <w:tc>
          <w:tcPr>
            <w:tcW w:w="992" w:type="dxa"/>
          </w:tcPr>
          <w:p w:rsidR="00D255CE" w:rsidRPr="00D255CE" w:rsidRDefault="006101F4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</w:t>
            </w:r>
            <w:r w:rsidR="00D255CE"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38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5CE" w:rsidRPr="00D255CE" w:rsidTr="00D255CE">
        <w:tc>
          <w:tcPr>
            <w:tcW w:w="2269" w:type="dxa"/>
            <w:vAlign w:val="bottom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1559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21/3</w:t>
            </w:r>
          </w:p>
        </w:tc>
        <w:tc>
          <w:tcPr>
            <w:tcW w:w="99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53,86</w:t>
            </w:r>
          </w:p>
        </w:tc>
        <w:tc>
          <w:tcPr>
            <w:tcW w:w="82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8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55CE" w:rsidRPr="00D255CE" w:rsidTr="00D255CE">
        <w:trPr>
          <w:trHeight w:val="302"/>
        </w:trPr>
        <w:tc>
          <w:tcPr>
            <w:tcW w:w="2269" w:type="dxa"/>
            <w:vAlign w:val="bottom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559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</w:t>
            </w:r>
          </w:p>
        </w:tc>
        <w:tc>
          <w:tcPr>
            <w:tcW w:w="992" w:type="dxa"/>
          </w:tcPr>
          <w:p w:rsidR="00D255CE" w:rsidRPr="00D255CE" w:rsidRDefault="006101F4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</w:t>
            </w:r>
            <w:r w:rsidR="00D255CE"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2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38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255CE" w:rsidRPr="00D255CE" w:rsidTr="00D255CE">
        <w:tc>
          <w:tcPr>
            <w:tcW w:w="2269" w:type="dxa"/>
            <w:vAlign w:val="bottom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1559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99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22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64.5</w:t>
            </w:r>
          </w:p>
        </w:tc>
        <w:tc>
          <w:tcPr>
            <w:tcW w:w="2380" w:type="dxa"/>
          </w:tcPr>
          <w:p w:rsidR="00D255CE" w:rsidRPr="00D255CE" w:rsidRDefault="00D255CE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1F4" w:rsidRPr="00D255CE" w:rsidTr="00D255CE">
        <w:trPr>
          <w:trHeight w:val="292"/>
        </w:trPr>
        <w:tc>
          <w:tcPr>
            <w:tcW w:w="2269" w:type="dxa"/>
            <w:vAlign w:val="bottom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559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238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1,75</w:t>
            </w:r>
          </w:p>
        </w:tc>
      </w:tr>
      <w:tr w:rsidR="006101F4" w:rsidRPr="00D255CE" w:rsidTr="00D255CE">
        <w:tc>
          <w:tcPr>
            <w:tcW w:w="2269" w:type="dxa"/>
            <w:vAlign w:val="bottom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59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22" w:type="dxa"/>
          </w:tcPr>
          <w:p w:rsidR="006101F4" w:rsidRPr="006101F4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80" w:type="dxa"/>
          </w:tcPr>
          <w:p w:rsidR="006101F4" w:rsidRPr="006101F4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01F4" w:rsidRPr="00D255CE" w:rsidTr="00D255CE">
        <w:tc>
          <w:tcPr>
            <w:tcW w:w="2269" w:type="dxa"/>
            <w:vAlign w:val="bottom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59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99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38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01F4" w:rsidRPr="00D255CE" w:rsidTr="00D255CE">
        <w:tc>
          <w:tcPr>
            <w:tcW w:w="2269" w:type="dxa"/>
            <w:vAlign w:val="bottom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559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99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2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38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6101F4" w:rsidRPr="00D255CE" w:rsidTr="00D255CE">
        <w:tc>
          <w:tcPr>
            <w:tcW w:w="2269" w:type="dxa"/>
            <w:vAlign w:val="bottom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156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1559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99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E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22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2380" w:type="dxa"/>
          </w:tcPr>
          <w:p w:rsidR="006101F4" w:rsidRPr="00D255CE" w:rsidRDefault="006101F4" w:rsidP="0061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0,95</w:t>
            </w:r>
          </w:p>
        </w:tc>
      </w:tr>
    </w:tbl>
    <w:p w:rsidR="00D255CE" w:rsidRPr="00D255CE" w:rsidRDefault="00D255CE" w:rsidP="00D25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811" w:rsidRDefault="00EA6811" w:rsidP="00EA6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38A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811" w:rsidRDefault="00EA6811" w:rsidP="00EA6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38A9">
        <w:rPr>
          <w:rFonts w:ascii="Times New Roman" w:hAnsi="Times New Roman" w:cs="Times New Roman"/>
          <w:sz w:val="24"/>
          <w:szCs w:val="24"/>
        </w:rPr>
        <w:t xml:space="preserve">  не преодолели минимальный порог по предметам по выбору: </w:t>
      </w:r>
      <w:r>
        <w:rPr>
          <w:rFonts w:ascii="Times New Roman" w:hAnsi="Times New Roman" w:cs="Times New Roman"/>
          <w:sz w:val="24"/>
          <w:szCs w:val="24"/>
        </w:rPr>
        <w:t>профильная математика – 3 человека, обществознание – 3 учащихся, биология – 2 учащихся</w:t>
      </w:r>
      <w:r w:rsidR="00C23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– 2 учащихся;</w:t>
      </w:r>
      <w:r w:rsidRPr="00C338A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A6811" w:rsidRDefault="00EA6811" w:rsidP="00EA6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Pr="00C338A9">
        <w:rPr>
          <w:rFonts w:ascii="Times New Roman" w:hAnsi="Times New Roman" w:cs="Times New Roman"/>
          <w:sz w:val="24"/>
          <w:szCs w:val="24"/>
        </w:rPr>
        <w:t xml:space="preserve">о результатам итоговых отметок за курс среднего общего образования и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38A9">
        <w:rPr>
          <w:rFonts w:ascii="Times New Roman" w:hAnsi="Times New Roman" w:cs="Times New Roman"/>
          <w:sz w:val="24"/>
          <w:szCs w:val="24"/>
        </w:rPr>
        <w:t xml:space="preserve"> выпускника награждены медалью «За особые успехи в учении».</w:t>
      </w:r>
    </w:p>
    <w:p w:rsidR="00EA6811" w:rsidRDefault="00EA6811" w:rsidP="00EA6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 xml:space="preserve">   </w:t>
      </w:r>
      <w:r w:rsidR="00900046">
        <w:rPr>
          <w:rFonts w:ascii="Times New Roman" w:hAnsi="Times New Roman" w:cs="Times New Roman"/>
          <w:sz w:val="24"/>
          <w:szCs w:val="24"/>
        </w:rPr>
        <w:t xml:space="preserve">  </w:t>
      </w:r>
      <w:r w:rsidRPr="00C338A9">
        <w:rPr>
          <w:rFonts w:ascii="Times New Roman" w:hAnsi="Times New Roman" w:cs="Times New Roman"/>
          <w:sz w:val="24"/>
          <w:szCs w:val="24"/>
        </w:rPr>
        <w:t>1 учащаяся</w:t>
      </w:r>
      <w:r>
        <w:rPr>
          <w:rFonts w:ascii="Times New Roman" w:hAnsi="Times New Roman" w:cs="Times New Roman"/>
          <w:sz w:val="24"/>
          <w:szCs w:val="24"/>
        </w:rPr>
        <w:t>, Казенных Валерия,</w:t>
      </w:r>
      <w:r w:rsidRPr="00C338A9">
        <w:rPr>
          <w:rFonts w:ascii="Times New Roman" w:hAnsi="Times New Roman" w:cs="Times New Roman"/>
          <w:sz w:val="24"/>
          <w:szCs w:val="24"/>
        </w:rPr>
        <w:t xml:space="preserve"> получила именную денежную премию Губернатора Хабаровского </w:t>
      </w:r>
      <w:proofErr w:type="gramStart"/>
      <w:r w:rsidRPr="00C338A9">
        <w:rPr>
          <w:rFonts w:ascii="Times New Roman" w:hAnsi="Times New Roman" w:cs="Times New Roman"/>
          <w:sz w:val="24"/>
          <w:szCs w:val="24"/>
        </w:rPr>
        <w:t>края  лучшим</w:t>
      </w:r>
      <w:proofErr w:type="gramEnd"/>
      <w:r w:rsidRPr="00C338A9">
        <w:rPr>
          <w:rFonts w:ascii="Times New Roman" w:hAnsi="Times New Roman" w:cs="Times New Roman"/>
          <w:sz w:val="24"/>
          <w:szCs w:val="24"/>
        </w:rPr>
        <w:t xml:space="preserve"> выпускникам общеобразовательных организаций по распоряжению Министерства образования и науки Хабаровского края за результат  по русскому языку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338A9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EA6811" w:rsidRPr="00C338A9" w:rsidRDefault="00EA6811" w:rsidP="00EA6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учащаяся, Ремизова Дарья, награждена ценным подарком мэра города Хабаровска в номинации «Спорт». </w:t>
      </w:r>
    </w:p>
    <w:p w:rsidR="00EA6811" w:rsidRDefault="00EA6811" w:rsidP="00EA68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338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</w:p>
    <w:p w:rsidR="0001097F" w:rsidRPr="00900046" w:rsidRDefault="00900046" w:rsidP="00010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01097F" w:rsidRPr="00900046">
        <w:rPr>
          <w:rFonts w:ascii="Times New Roman" w:hAnsi="Times New Roman" w:cs="Times New Roman"/>
          <w:sz w:val="24"/>
          <w:szCs w:val="24"/>
        </w:rPr>
        <w:t xml:space="preserve">Информация о выпускниках, набравших по любым трем предметам на ЕГЭ </w:t>
      </w:r>
      <w:r w:rsidRPr="00900046">
        <w:rPr>
          <w:rFonts w:ascii="Times New Roman" w:hAnsi="Times New Roman" w:cs="Times New Roman"/>
          <w:sz w:val="24"/>
          <w:szCs w:val="24"/>
        </w:rPr>
        <w:t>высокие результаты по сумме</w:t>
      </w:r>
      <w:r w:rsidR="0001097F" w:rsidRPr="00900046">
        <w:rPr>
          <w:rFonts w:ascii="Times New Roman" w:hAnsi="Times New Roman" w:cs="Times New Roman"/>
          <w:sz w:val="24"/>
          <w:szCs w:val="24"/>
        </w:rPr>
        <w:t xml:space="preserve"> баллов (качество подготовки вы</w:t>
      </w:r>
      <w:r w:rsidRPr="00900046">
        <w:rPr>
          <w:rFonts w:ascii="Times New Roman" w:hAnsi="Times New Roman" w:cs="Times New Roman"/>
          <w:sz w:val="24"/>
          <w:szCs w:val="24"/>
        </w:rPr>
        <w:t>пускников)</w:t>
      </w:r>
      <w:r w:rsidR="0001097F" w:rsidRPr="00900046">
        <w:rPr>
          <w:rFonts w:ascii="Times New Roman" w:hAnsi="Times New Roman" w:cs="Times New Roman"/>
          <w:sz w:val="24"/>
          <w:szCs w:val="24"/>
        </w:rPr>
        <w:t>:</w:t>
      </w:r>
    </w:p>
    <w:p w:rsidR="0001097F" w:rsidRPr="00900046" w:rsidRDefault="0001097F" w:rsidP="00010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046">
        <w:rPr>
          <w:rFonts w:ascii="Times New Roman" w:hAnsi="Times New Roman" w:cs="Times New Roman"/>
          <w:sz w:val="24"/>
          <w:szCs w:val="24"/>
        </w:rPr>
        <w:t xml:space="preserve">- не менее 250 баллов- </w:t>
      </w:r>
      <w:proofErr w:type="gramStart"/>
      <w:r w:rsidRPr="00900046">
        <w:rPr>
          <w:rFonts w:ascii="Times New Roman" w:hAnsi="Times New Roman" w:cs="Times New Roman"/>
          <w:sz w:val="24"/>
          <w:szCs w:val="24"/>
        </w:rPr>
        <w:t>1  выпускница</w:t>
      </w:r>
      <w:proofErr w:type="gramEnd"/>
      <w:r w:rsidRPr="00900046">
        <w:rPr>
          <w:rFonts w:ascii="Times New Roman" w:hAnsi="Times New Roman" w:cs="Times New Roman"/>
          <w:sz w:val="24"/>
          <w:szCs w:val="24"/>
        </w:rPr>
        <w:t xml:space="preserve"> (Казенных В.)</w:t>
      </w:r>
    </w:p>
    <w:p w:rsidR="0001097F" w:rsidRPr="00900046" w:rsidRDefault="0001097F" w:rsidP="00010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046">
        <w:rPr>
          <w:rFonts w:ascii="Times New Roman" w:hAnsi="Times New Roman" w:cs="Times New Roman"/>
          <w:sz w:val="24"/>
          <w:szCs w:val="24"/>
        </w:rPr>
        <w:t>- от 220 до 249 баллов – 8 выпускников (</w:t>
      </w:r>
      <w:proofErr w:type="spellStart"/>
      <w:r w:rsidRPr="00900046">
        <w:rPr>
          <w:rFonts w:ascii="Times New Roman" w:hAnsi="Times New Roman" w:cs="Times New Roman"/>
          <w:sz w:val="24"/>
          <w:szCs w:val="24"/>
        </w:rPr>
        <w:t>Голота</w:t>
      </w:r>
      <w:proofErr w:type="spellEnd"/>
      <w:r w:rsidRPr="00900046">
        <w:rPr>
          <w:rFonts w:ascii="Times New Roman" w:hAnsi="Times New Roman" w:cs="Times New Roman"/>
          <w:sz w:val="24"/>
          <w:szCs w:val="24"/>
        </w:rPr>
        <w:t xml:space="preserve"> Ю, Жилка К., </w:t>
      </w:r>
      <w:proofErr w:type="spellStart"/>
      <w:r w:rsidRPr="00900046">
        <w:rPr>
          <w:rFonts w:ascii="Times New Roman" w:hAnsi="Times New Roman" w:cs="Times New Roman"/>
          <w:sz w:val="24"/>
          <w:szCs w:val="24"/>
        </w:rPr>
        <w:t>Киритова</w:t>
      </w:r>
      <w:proofErr w:type="spellEnd"/>
      <w:r w:rsidRPr="00900046">
        <w:rPr>
          <w:rFonts w:ascii="Times New Roman" w:hAnsi="Times New Roman" w:cs="Times New Roman"/>
          <w:sz w:val="24"/>
          <w:szCs w:val="24"/>
        </w:rPr>
        <w:t xml:space="preserve"> З., Коваленко Н., </w:t>
      </w:r>
    </w:p>
    <w:p w:rsidR="0001097F" w:rsidRPr="00900046" w:rsidRDefault="0001097F" w:rsidP="00010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Козлов С., Нартова С., </w:t>
      </w:r>
      <w:proofErr w:type="spellStart"/>
      <w:r w:rsidRPr="00900046">
        <w:rPr>
          <w:rFonts w:ascii="Times New Roman" w:hAnsi="Times New Roman" w:cs="Times New Roman"/>
          <w:sz w:val="24"/>
          <w:szCs w:val="24"/>
        </w:rPr>
        <w:t>Ржечицкая</w:t>
      </w:r>
      <w:proofErr w:type="spellEnd"/>
      <w:r w:rsidRPr="0090004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900046">
        <w:rPr>
          <w:rFonts w:ascii="Times New Roman" w:hAnsi="Times New Roman" w:cs="Times New Roman"/>
          <w:sz w:val="24"/>
          <w:szCs w:val="24"/>
        </w:rPr>
        <w:t>Толочек</w:t>
      </w:r>
      <w:proofErr w:type="spellEnd"/>
      <w:r w:rsidRPr="00900046"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01097F" w:rsidRPr="00900046" w:rsidRDefault="0001097F" w:rsidP="00010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046">
        <w:rPr>
          <w:rFonts w:ascii="Times New Roman" w:hAnsi="Times New Roman" w:cs="Times New Roman"/>
          <w:sz w:val="24"/>
          <w:szCs w:val="24"/>
        </w:rPr>
        <w:t xml:space="preserve">- от 190 до 219 баллов – 6 выпускников (Африканова А., Гладких С., Пак М., Ремизова Д., </w:t>
      </w:r>
    </w:p>
    <w:p w:rsidR="0001097F" w:rsidRPr="00900046" w:rsidRDefault="0001097F" w:rsidP="00010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900046">
        <w:rPr>
          <w:rFonts w:ascii="Times New Roman" w:hAnsi="Times New Roman" w:cs="Times New Roman"/>
          <w:sz w:val="24"/>
          <w:szCs w:val="24"/>
        </w:rPr>
        <w:t>Цибуляк</w:t>
      </w:r>
      <w:proofErr w:type="spellEnd"/>
      <w:r w:rsidRPr="00900046">
        <w:rPr>
          <w:rFonts w:ascii="Times New Roman" w:hAnsi="Times New Roman" w:cs="Times New Roman"/>
          <w:sz w:val="24"/>
          <w:szCs w:val="24"/>
        </w:rPr>
        <w:t xml:space="preserve"> Е., Шмелева А.)</w:t>
      </w:r>
    </w:p>
    <w:p w:rsidR="00900046" w:rsidRPr="00F716B2" w:rsidRDefault="00900046" w:rsidP="000109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0046" w:rsidRPr="00EF4B24" w:rsidRDefault="00900046" w:rsidP="00900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24">
        <w:rPr>
          <w:rFonts w:ascii="Times New Roman" w:hAnsi="Times New Roman" w:cs="Times New Roman"/>
          <w:sz w:val="24"/>
          <w:szCs w:val="24"/>
        </w:rPr>
        <w:t>Список учителей, демонстрирующих высокие результаты в 2021-2023 годах</w:t>
      </w:r>
    </w:p>
    <w:tbl>
      <w:tblPr>
        <w:tblStyle w:val="af"/>
        <w:tblW w:w="0" w:type="auto"/>
        <w:tblInd w:w="-714" w:type="dxa"/>
        <w:tblLook w:val="04A0" w:firstRow="1" w:lastRow="0" w:firstColumn="1" w:lastColumn="0" w:noHBand="0" w:noVBand="1"/>
      </w:tblPr>
      <w:tblGrid>
        <w:gridCol w:w="1786"/>
        <w:gridCol w:w="1407"/>
        <w:gridCol w:w="778"/>
        <w:gridCol w:w="778"/>
        <w:gridCol w:w="743"/>
        <w:gridCol w:w="770"/>
        <w:gridCol w:w="770"/>
        <w:gridCol w:w="743"/>
        <w:gridCol w:w="770"/>
        <w:gridCol w:w="770"/>
        <w:gridCol w:w="743"/>
      </w:tblGrid>
      <w:tr w:rsidR="00EF4B24" w:rsidRPr="00EF4B24" w:rsidTr="00900046">
        <w:tc>
          <w:tcPr>
            <w:tcW w:w="1786" w:type="dxa"/>
            <w:vMerge w:val="restart"/>
            <w:vAlign w:val="center"/>
          </w:tcPr>
          <w:p w:rsidR="00900046" w:rsidRPr="00EF4B24" w:rsidRDefault="00EF4B24" w:rsidP="00EC68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1407" w:type="dxa"/>
            <w:vMerge w:val="restart"/>
          </w:tcPr>
          <w:p w:rsidR="00900046" w:rsidRPr="00EF4B24" w:rsidRDefault="00900046" w:rsidP="00EC68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99" w:type="dxa"/>
            <w:gridSpan w:val="3"/>
          </w:tcPr>
          <w:p w:rsidR="00900046" w:rsidRPr="00EF4B24" w:rsidRDefault="00900046" w:rsidP="009000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83" w:type="dxa"/>
            <w:gridSpan w:val="3"/>
          </w:tcPr>
          <w:p w:rsidR="00900046" w:rsidRPr="00EF4B24" w:rsidRDefault="00900046" w:rsidP="009000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83" w:type="dxa"/>
            <w:gridSpan w:val="3"/>
          </w:tcPr>
          <w:p w:rsidR="00900046" w:rsidRPr="00EF4B24" w:rsidRDefault="00900046" w:rsidP="009000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F4B24" w:rsidRPr="00EF4B24" w:rsidTr="00900046">
        <w:tc>
          <w:tcPr>
            <w:tcW w:w="1786" w:type="dxa"/>
            <w:vMerge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95 баллов</w:t>
            </w:r>
          </w:p>
        </w:tc>
        <w:tc>
          <w:tcPr>
            <w:tcW w:w="778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95 до 99 баллов</w:t>
            </w: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</w:rPr>
              <w:t>100 баллов</w:t>
            </w:r>
          </w:p>
        </w:tc>
        <w:tc>
          <w:tcPr>
            <w:tcW w:w="770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95 баллов</w:t>
            </w:r>
          </w:p>
        </w:tc>
        <w:tc>
          <w:tcPr>
            <w:tcW w:w="770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95 до 99 баллов</w:t>
            </w: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</w:rPr>
              <w:t>100 баллов</w:t>
            </w:r>
          </w:p>
        </w:tc>
        <w:tc>
          <w:tcPr>
            <w:tcW w:w="770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95 баллов</w:t>
            </w:r>
          </w:p>
        </w:tc>
        <w:tc>
          <w:tcPr>
            <w:tcW w:w="770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95 до 99 баллов</w:t>
            </w: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B24">
              <w:rPr>
                <w:rFonts w:ascii="Times New Roman" w:eastAsia="Times New Roman" w:hAnsi="Times New Roman" w:cs="Times New Roman"/>
                <w:sz w:val="18"/>
                <w:szCs w:val="18"/>
              </w:rPr>
              <w:t>100 баллов</w:t>
            </w:r>
          </w:p>
        </w:tc>
      </w:tr>
      <w:tr w:rsidR="00EF4B24" w:rsidRPr="00EF4B24" w:rsidTr="00900046">
        <w:tc>
          <w:tcPr>
            <w:tcW w:w="1786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Бутина</w:t>
            </w:r>
            <w:proofErr w:type="spellEnd"/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07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8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B24" w:rsidRPr="00EF4B24" w:rsidTr="00900046">
        <w:tc>
          <w:tcPr>
            <w:tcW w:w="1786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Светлана Владимировна</w:t>
            </w:r>
          </w:p>
        </w:tc>
        <w:tc>
          <w:tcPr>
            <w:tcW w:w="1407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8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900046" w:rsidRPr="00EF4B24" w:rsidRDefault="00EF4B24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00046" w:rsidRPr="00EF4B24" w:rsidRDefault="00900046" w:rsidP="009000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24" w:rsidRPr="00EF4B24" w:rsidTr="00EC6822">
        <w:tc>
          <w:tcPr>
            <w:tcW w:w="1786" w:type="dxa"/>
            <w:vAlign w:val="center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Диана </w:t>
            </w:r>
            <w:proofErr w:type="spellStart"/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Мовсесовна</w:t>
            </w:r>
            <w:proofErr w:type="spellEnd"/>
          </w:p>
        </w:tc>
        <w:tc>
          <w:tcPr>
            <w:tcW w:w="1407" w:type="dxa"/>
            <w:vAlign w:val="center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8" w:type="dxa"/>
            <w:vAlign w:val="center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EF4B24" w:rsidRPr="00EF4B24" w:rsidRDefault="00EF4B24" w:rsidP="00EF4B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4B24" w:rsidRDefault="00EF4B24" w:rsidP="00D255C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5CE" w:rsidRPr="00D255CE" w:rsidRDefault="00D255CE" w:rsidP="00D255CE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55C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</w:t>
      </w:r>
      <w:r w:rsidR="00EF4B2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ЕГЭ по всем предметам в 2023</w:t>
      </w:r>
      <w:r w:rsidRPr="00D2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показал целый ряд проблем:</w:t>
      </w:r>
    </w:p>
    <w:p w:rsidR="00D255CE" w:rsidRPr="00D255CE" w:rsidRDefault="00D255CE" w:rsidP="00D25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55CE">
        <w:rPr>
          <w:rFonts w:ascii="Times New Roman" w:eastAsia="Times New Roman" w:hAnsi="Times New Roman" w:cs="Times New Roman"/>
          <w:color w:val="181818"/>
          <w:sz w:val="24"/>
          <w:szCs w:val="24"/>
        </w:rPr>
        <w:t>- результат ЕГЭ в большей степени зависит не только от знаний и умений ученика, но и от уровня развития общих учебных умений и психических процессов (уровня организации деятельности, мобильности, работоспособности, переключаемости, концентрации внимания, произвольности, самостоятельности мышления, рефлексии, самооценки);</w:t>
      </w:r>
    </w:p>
    <w:p w:rsidR="00D255CE" w:rsidRPr="00D255CE" w:rsidRDefault="00D255CE" w:rsidP="00D25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55CE">
        <w:rPr>
          <w:rFonts w:ascii="Times New Roman" w:eastAsia="Times New Roman" w:hAnsi="Times New Roman" w:cs="Times New Roman"/>
          <w:color w:val="181818"/>
          <w:sz w:val="24"/>
          <w:szCs w:val="24"/>
        </w:rPr>
        <w:t>- повышенный уровень тревожности, связанный с особенностями процедуры ЕГЭ, тоже отрицательно влияет на результаты ЕГЭ даже у хороших учеников;</w:t>
      </w:r>
    </w:p>
    <w:p w:rsidR="00D255CE" w:rsidRPr="00D255CE" w:rsidRDefault="00D255CE" w:rsidP="00D25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55CE">
        <w:rPr>
          <w:rFonts w:ascii="Times New Roman" w:eastAsia="Times New Roman" w:hAnsi="Times New Roman" w:cs="Times New Roman"/>
          <w:color w:val="181818"/>
          <w:sz w:val="24"/>
          <w:szCs w:val="24"/>
        </w:rPr>
        <w:t>- подготовка к ЕГЭ требует от обучающихся способности удерживать в памяти огромный объем информации, который невозможно выучить, запомнить за несколько дней перед экзаменом; это актуализирует проблему формирования прочных знаний в течение всего времени обучения;</w:t>
      </w:r>
    </w:p>
    <w:p w:rsidR="00D255CE" w:rsidRPr="00D255CE" w:rsidRDefault="00D255CE" w:rsidP="00D25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55CE">
        <w:rPr>
          <w:rFonts w:ascii="Times New Roman" w:eastAsia="Times New Roman" w:hAnsi="Times New Roman" w:cs="Times New Roman"/>
          <w:color w:val="181818"/>
          <w:sz w:val="24"/>
          <w:szCs w:val="24"/>
        </w:rPr>
        <w:t>- ежегодное совершенствование вариантов ЕГЭ, изменение числа заданий в работах, направленности их содержания, уровня сложности приводят к необходимости ежегодно приспосабливаться учителю к новым требованиям, заново планировать подготовку к ЕГЭ, строить соответствующую систему заданий.</w:t>
      </w:r>
    </w:p>
    <w:p w:rsidR="00D255CE" w:rsidRPr="00EF4B24" w:rsidRDefault="00EF4B24" w:rsidP="00EF4B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255CE" w:rsidRPr="00D255CE">
        <w:rPr>
          <w:rFonts w:ascii="Times New Roman" w:hAnsi="Times New Roman" w:cs="Times New Roman"/>
          <w:color w:val="000000"/>
          <w:sz w:val="24"/>
          <w:szCs w:val="24"/>
        </w:rPr>
        <w:t xml:space="preserve">Чтобы показатели </w:t>
      </w:r>
      <w:proofErr w:type="gramStart"/>
      <w:r w:rsidR="00D255CE" w:rsidRPr="00D255CE">
        <w:rPr>
          <w:rFonts w:ascii="Times New Roman" w:hAnsi="Times New Roman" w:cs="Times New Roman"/>
          <w:color w:val="000000"/>
          <w:sz w:val="24"/>
          <w:szCs w:val="24"/>
        </w:rPr>
        <w:t>оставались  стабильными</w:t>
      </w:r>
      <w:proofErr w:type="gramEnd"/>
      <w:r w:rsidR="00D255CE" w:rsidRPr="00D255CE">
        <w:rPr>
          <w:rFonts w:ascii="Times New Roman" w:hAnsi="Times New Roman" w:cs="Times New Roman"/>
          <w:color w:val="000000"/>
          <w:sz w:val="24"/>
          <w:szCs w:val="24"/>
        </w:rPr>
        <w:t>, будет продолжено формирование  трехкомпонентного подхода (система, процесс, результат)  к оценке качества образования посредством: продолжения работы через проведение педсоветов, семинаров, анализа результатов ЕГЭ; обсуждения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с собственными оценками.</w:t>
      </w:r>
    </w:p>
    <w:p w:rsidR="00EF4B24" w:rsidRDefault="00EF4B24" w:rsidP="00EF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F4B24" w:rsidRDefault="00EF4B24" w:rsidP="00EF4B24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дополнительные часы на индивидуально-групповые занятия.</w:t>
      </w:r>
    </w:p>
    <w:p w:rsidR="00C9637A" w:rsidRPr="00EF4B24" w:rsidRDefault="00EF4B24" w:rsidP="00EF4B24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Учителям-предметникам разработать планы индивидуальной работы со </w:t>
      </w:r>
      <w:proofErr w:type="spellStart"/>
      <w:r>
        <w:rPr>
          <w:rFonts w:ascii="Times New Roman" w:hAnsi="Times New Roman"/>
          <w:sz w:val="24"/>
          <w:szCs w:val="24"/>
        </w:rPr>
        <w:t>слабоуспевающимися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учащимися и с учащимися высокой мотивации.</w:t>
      </w:r>
    </w:p>
    <w:p w:rsidR="0011437D" w:rsidRPr="00D73FF6" w:rsidRDefault="0011437D" w:rsidP="00EC6822">
      <w:pPr>
        <w:pStyle w:val="ac"/>
        <w:spacing w:before="0" w:beforeAutospacing="0" w:after="0" w:afterAutospacing="0"/>
        <w:contextualSpacing/>
        <w:jc w:val="center"/>
        <w:rPr>
          <w:b/>
          <w:bCs/>
        </w:rPr>
      </w:pPr>
      <w:r w:rsidRPr="00D73FF6">
        <w:rPr>
          <w:b/>
          <w:bCs/>
        </w:rPr>
        <w:t>Анализ результатов итоговой аттестации</w:t>
      </w:r>
    </w:p>
    <w:p w:rsidR="0011437D" w:rsidRDefault="00F716B2" w:rsidP="00EC6822">
      <w:pPr>
        <w:pStyle w:val="ac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в форме ОГЭ выпускников 2022-2023</w:t>
      </w:r>
      <w:r w:rsidR="0011437D" w:rsidRPr="00D73FF6">
        <w:rPr>
          <w:b/>
          <w:bCs/>
        </w:rPr>
        <w:t xml:space="preserve"> учебного года.</w:t>
      </w:r>
    </w:p>
    <w:p w:rsidR="002F1A7F" w:rsidRPr="00D73FF6" w:rsidRDefault="002F1A7F" w:rsidP="00EC6822">
      <w:pPr>
        <w:pStyle w:val="ac"/>
        <w:spacing w:before="0" w:beforeAutospacing="0" w:after="0" w:afterAutospacing="0"/>
        <w:contextualSpacing/>
        <w:jc w:val="center"/>
        <w:rPr>
          <w:b/>
          <w:bCs/>
        </w:rPr>
      </w:pPr>
    </w:p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16B2">
        <w:rPr>
          <w:rFonts w:ascii="Times New Roman" w:eastAsia="Times New Roman" w:hAnsi="Times New Roman"/>
          <w:sz w:val="24"/>
          <w:szCs w:val="24"/>
        </w:rPr>
        <w:t xml:space="preserve">Одним из критериев эффективности учебного процесса являются результаты государственной итоговой аттестации.  Основная задача, которую ставили перед собой учителя-предметники при подготовке к государственной итоговой аттестации выпускников - обеспечение качества подготовки к ОГЭ по русскому языку, математике и предметам </w:t>
      </w:r>
      <w:r w:rsidRPr="00F716B2">
        <w:rPr>
          <w:rFonts w:ascii="Times New Roman" w:hAnsi="Times New Roman"/>
          <w:sz w:val="24"/>
          <w:szCs w:val="24"/>
        </w:rPr>
        <w:t>по выбору (обществознание, информатика, география, биология, химия, физика, история, литература, английский язык)</w:t>
      </w:r>
      <w:r w:rsidRPr="00F716B2">
        <w:rPr>
          <w:rFonts w:ascii="Times New Roman" w:eastAsia="Times New Roman" w:hAnsi="Times New Roman"/>
          <w:sz w:val="24"/>
          <w:szCs w:val="24"/>
        </w:rPr>
        <w:t>.</w:t>
      </w:r>
    </w:p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16B2">
        <w:rPr>
          <w:rFonts w:ascii="Times New Roman" w:eastAsia="Times New Roman" w:hAnsi="Times New Roman"/>
          <w:sz w:val="24"/>
          <w:szCs w:val="24"/>
        </w:rPr>
        <w:t xml:space="preserve">Для достижения этих задач были объединены усилия всего работающего педагогического состава, классных руководителей, администрации, родителей (законных </w:t>
      </w:r>
      <w:r w:rsidRPr="00F716B2">
        <w:rPr>
          <w:rFonts w:ascii="Times New Roman" w:eastAsia="Times New Roman" w:hAnsi="Times New Roman"/>
          <w:sz w:val="24"/>
          <w:szCs w:val="24"/>
        </w:rPr>
        <w:lastRenderedPageBreak/>
        <w:t>представителей) учащихся.  По всем предметам проводился систематический внутренний мониторинг с целью отслеживания результатов подготовки к ОГЭ и своевременного его корректирования.</w:t>
      </w:r>
    </w:p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16B2">
        <w:rPr>
          <w:rFonts w:ascii="Times New Roman" w:eastAsia="Times New Roman" w:hAnsi="Times New Roman"/>
          <w:sz w:val="24"/>
          <w:szCs w:val="24"/>
        </w:rPr>
        <w:t xml:space="preserve">Подготовка учащихся 9-х классов к ГИА началась в сентябре 2022г.  Был проведен цикл родительских собраний, посвященных ГИА, на которых администрация, учителя-предметники подробно знакомили всех участников образовательного процесса с нормативными документами, определяющими процедуру проведения ГИА, требованиями к ЗУН по предметам. В лицее были организованы бесплатные консультации на которых учащиеся могли дополнительно заниматься подготовкой к ОГЭ (русский язык (Истомина О.Н., Воронова С.В., </w:t>
      </w:r>
      <w:proofErr w:type="spellStart"/>
      <w:r w:rsidRPr="00F716B2">
        <w:rPr>
          <w:rFonts w:ascii="Times New Roman" w:eastAsia="Times New Roman" w:hAnsi="Times New Roman"/>
          <w:sz w:val="24"/>
          <w:szCs w:val="24"/>
        </w:rPr>
        <w:t>Бутина</w:t>
      </w:r>
      <w:proofErr w:type="spellEnd"/>
      <w:r w:rsidRPr="00F716B2">
        <w:rPr>
          <w:rFonts w:ascii="Times New Roman" w:eastAsia="Times New Roman" w:hAnsi="Times New Roman"/>
          <w:sz w:val="24"/>
          <w:szCs w:val="24"/>
        </w:rPr>
        <w:t xml:space="preserve"> А.А.), математика (Шереметьева Е.В., </w:t>
      </w:r>
      <w:proofErr w:type="spellStart"/>
      <w:r w:rsidRPr="00F716B2">
        <w:rPr>
          <w:rFonts w:ascii="Times New Roman" w:eastAsia="Times New Roman" w:hAnsi="Times New Roman"/>
          <w:sz w:val="24"/>
          <w:szCs w:val="24"/>
        </w:rPr>
        <w:t>Соцкова</w:t>
      </w:r>
      <w:proofErr w:type="spellEnd"/>
      <w:r w:rsidRPr="00F716B2">
        <w:rPr>
          <w:rFonts w:ascii="Times New Roman" w:eastAsia="Times New Roman" w:hAnsi="Times New Roman"/>
          <w:sz w:val="24"/>
          <w:szCs w:val="24"/>
        </w:rPr>
        <w:t xml:space="preserve"> Г.Н.), информатика (Баранова Е.А.), обществознание и история (</w:t>
      </w:r>
      <w:proofErr w:type="spellStart"/>
      <w:r w:rsidRPr="00F716B2">
        <w:rPr>
          <w:rFonts w:ascii="Times New Roman" w:eastAsia="Times New Roman" w:hAnsi="Times New Roman"/>
          <w:sz w:val="24"/>
          <w:szCs w:val="24"/>
        </w:rPr>
        <w:t>Кабузенко</w:t>
      </w:r>
      <w:proofErr w:type="spellEnd"/>
      <w:r w:rsidRPr="00F716B2">
        <w:rPr>
          <w:rFonts w:ascii="Times New Roman" w:eastAsia="Times New Roman" w:hAnsi="Times New Roman"/>
          <w:sz w:val="24"/>
          <w:szCs w:val="24"/>
        </w:rPr>
        <w:t xml:space="preserve"> М.В.), физика (</w:t>
      </w:r>
      <w:proofErr w:type="spellStart"/>
      <w:r w:rsidRPr="00F716B2">
        <w:rPr>
          <w:rFonts w:ascii="Times New Roman" w:eastAsia="Times New Roman" w:hAnsi="Times New Roman"/>
          <w:sz w:val="24"/>
          <w:szCs w:val="24"/>
        </w:rPr>
        <w:t>Гориванова</w:t>
      </w:r>
      <w:proofErr w:type="spellEnd"/>
      <w:r w:rsidRPr="00F716B2">
        <w:rPr>
          <w:rFonts w:ascii="Times New Roman" w:eastAsia="Times New Roman" w:hAnsi="Times New Roman"/>
          <w:sz w:val="24"/>
          <w:szCs w:val="24"/>
        </w:rPr>
        <w:t xml:space="preserve"> Т.В.), биология и химия (Михайлова В.А.), география (</w:t>
      </w:r>
      <w:proofErr w:type="spellStart"/>
      <w:r w:rsidRPr="00F716B2">
        <w:rPr>
          <w:rFonts w:ascii="Times New Roman" w:eastAsia="Times New Roman" w:hAnsi="Times New Roman"/>
          <w:sz w:val="24"/>
          <w:szCs w:val="24"/>
        </w:rPr>
        <w:t>Кайдалова</w:t>
      </w:r>
      <w:proofErr w:type="spellEnd"/>
      <w:r w:rsidRPr="00F716B2">
        <w:rPr>
          <w:rFonts w:ascii="Times New Roman" w:eastAsia="Times New Roman" w:hAnsi="Times New Roman"/>
          <w:sz w:val="24"/>
          <w:szCs w:val="24"/>
        </w:rPr>
        <w:t xml:space="preserve"> Н.И.), английский язык (Киселева Е.Н., Литвак С.В., Арутюнян Д.М., Горбачева А.А.), литература (Истомина О.Н, </w:t>
      </w:r>
      <w:proofErr w:type="spellStart"/>
      <w:r w:rsidRPr="00F716B2">
        <w:rPr>
          <w:rFonts w:ascii="Times New Roman" w:eastAsia="Times New Roman" w:hAnsi="Times New Roman"/>
          <w:sz w:val="24"/>
          <w:szCs w:val="24"/>
        </w:rPr>
        <w:t>Бутина</w:t>
      </w:r>
      <w:proofErr w:type="spellEnd"/>
      <w:r w:rsidRPr="00F716B2">
        <w:rPr>
          <w:rFonts w:ascii="Times New Roman" w:eastAsia="Times New Roman" w:hAnsi="Times New Roman"/>
          <w:sz w:val="24"/>
          <w:szCs w:val="24"/>
        </w:rPr>
        <w:t xml:space="preserve"> А.А.)).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и «Порядком проведения государственной итоговой аттестации по образовательным программам основного общего образования в 2023 году»</w:t>
      </w:r>
      <w:r w:rsidRPr="00F716B2">
        <w:rPr>
          <w:sz w:val="24"/>
          <w:szCs w:val="24"/>
        </w:rPr>
        <w:t xml:space="preserve"> </w:t>
      </w:r>
      <w:r w:rsidRPr="00F716B2">
        <w:rPr>
          <w:rFonts w:ascii="Times New Roman" w:hAnsi="Times New Roman"/>
          <w:sz w:val="24"/>
          <w:szCs w:val="24"/>
        </w:rPr>
        <w:t>государственная итоговая аттестация проводилась в форме основного государственного экзамена (ОГЭ) по четырем предметам, из которых предметы русский язык и математика являлись обязательными для всех выпускников, а два предмета - по выбору.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На конец года в 9-х классах обучались 99 учащихся, из них два выпускника (</w:t>
      </w:r>
      <w:proofErr w:type="spellStart"/>
      <w:r w:rsidRPr="00F716B2">
        <w:rPr>
          <w:rFonts w:ascii="Times New Roman" w:hAnsi="Times New Roman"/>
          <w:sz w:val="24"/>
          <w:szCs w:val="24"/>
        </w:rPr>
        <w:t>Серин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Геннадий – 9А </w:t>
      </w:r>
      <w:proofErr w:type="spellStart"/>
      <w:r w:rsidRPr="00F716B2">
        <w:rPr>
          <w:rFonts w:ascii="Times New Roman" w:hAnsi="Times New Roman"/>
          <w:sz w:val="24"/>
          <w:szCs w:val="24"/>
        </w:rPr>
        <w:t>кл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716B2">
        <w:rPr>
          <w:rFonts w:ascii="Times New Roman" w:hAnsi="Times New Roman"/>
          <w:sz w:val="24"/>
          <w:szCs w:val="24"/>
        </w:rPr>
        <w:t>Ходзицкий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Владимир – 9В </w:t>
      </w:r>
      <w:proofErr w:type="spellStart"/>
      <w:r w:rsidRPr="00F716B2">
        <w:rPr>
          <w:rFonts w:ascii="Times New Roman" w:hAnsi="Times New Roman"/>
          <w:sz w:val="24"/>
          <w:szCs w:val="24"/>
        </w:rPr>
        <w:t>кл</w:t>
      </w:r>
      <w:proofErr w:type="spellEnd"/>
      <w:r w:rsidRPr="00F716B2">
        <w:rPr>
          <w:rFonts w:ascii="Times New Roman" w:hAnsi="Times New Roman"/>
          <w:sz w:val="24"/>
          <w:szCs w:val="24"/>
        </w:rPr>
        <w:t>.) не были допущены к итоговой аттестации за академические задолженности.</w:t>
      </w:r>
      <w:r w:rsidRPr="00F716B2">
        <w:rPr>
          <w:sz w:val="24"/>
          <w:szCs w:val="24"/>
        </w:rPr>
        <w:t xml:space="preserve"> </w:t>
      </w:r>
      <w:r w:rsidRPr="00F716B2">
        <w:rPr>
          <w:rFonts w:ascii="Times New Roman" w:hAnsi="Times New Roman"/>
          <w:sz w:val="24"/>
          <w:szCs w:val="24"/>
        </w:rPr>
        <w:t xml:space="preserve">Двое учащихся сдавали два обязательных экзамена по русскому языку и математике (по медицинским показаниям) – Гордеев Данил, </w:t>
      </w:r>
      <w:proofErr w:type="spellStart"/>
      <w:r w:rsidRPr="00F716B2">
        <w:rPr>
          <w:rFonts w:ascii="Times New Roman" w:hAnsi="Times New Roman"/>
          <w:sz w:val="24"/>
          <w:szCs w:val="24"/>
        </w:rPr>
        <w:t>Пыхалова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Анастасия.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В 2022-2023 учебном году в лицее на семейном обучении находилось 22 девятиклассника, из них один человек был не допущен к итоговой аттестации за академические задолженности (Тряпкин Матвей), один человек не проходил итоговую аттестацию по состоянию здоровья (</w:t>
      </w:r>
      <w:proofErr w:type="spellStart"/>
      <w:r w:rsidRPr="00F716B2">
        <w:rPr>
          <w:rFonts w:ascii="Times New Roman" w:hAnsi="Times New Roman"/>
          <w:sz w:val="24"/>
          <w:szCs w:val="24"/>
        </w:rPr>
        <w:t>Скальская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Наталья). Одна учащаяся сдавала два обязательных экзамена по русскому языку и математике (по медицинским показаниям) – Кондрашова Полина.</w:t>
      </w:r>
    </w:p>
    <w:p w:rsidR="00F716B2" w:rsidRPr="00F716B2" w:rsidRDefault="00F716B2" w:rsidP="00D255CE">
      <w:pPr>
        <w:pStyle w:val="Default"/>
        <w:ind w:firstLine="708"/>
        <w:contextualSpacing/>
        <w:jc w:val="both"/>
      </w:pPr>
      <w:r w:rsidRPr="00F716B2">
        <w:t xml:space="preserve">Анализ результатов </w:t>
      </w:r>
      <w:r w:rsidRPr="00F716B2">
        <w:rPr>
          <w:color w:val="auto"/>
        </w:rPr>
        <w:t>ГИА-2023</w:t>
      </w:r>
      <w:r w:rsidRPr="00F716B2">
        <w:t xml:space="preserve"> проводился в целях определения:</w:t>
      </w:r>
    </w:p>
    <w:p w:rsidR="00F716B2" w:rsidRPr="00F716B2" w:rsidRDefault="00F716B2" w:rsidP="00D255CE">
      <w:pPr>
        <w:pStyle w:val="Default"/>
        <w:contextualSpacing/>
        <w:jc w:val="both"/>
      </w:pPr>
      <w:r w:rsidRPr="00F716B2">
        <w:t>- уровня и качества овладения обучающимися содержанием учебных предметов,</w:t>
      </w:r>
    </w:p>
    <w:p w:rsidR="00F716B2" w:rsidRPr="00F716B2" w:rsidRDefault="00F716B2" w:rsidP="00D255CE">
      <w:pPr>
        <w:pStyle w:val="Default"/>
        <w:contextualSpacing/>
        <w:jc w:val="both"/>
      </w:pPr>
      <w:r w:rsidRPr="00F716B2">
        <w:t>- факторов и условий, повлиявших на качество результатов государственной (итоговой) аттестации выпускников лицея.</w:t>
      </w:r>
    </w:p>
    <w:p w:rsidR="00F716B2" w:rsidRPr="00F716B2" w:rsidRDefault="00F716B2" w:rsidP="00D255CE">
      <w:pPr>
        <w:spacing w:line="240" w:lineRule="auto"/>
        <w:ind w:firstLine="63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pacing w:val="7"/>
          <w:sz w:val="24"/>
          <w:szCs w:val="24"/>
        </w:rPr>
        <w:t>Шесть выпускников не прошли</w:t>
      </w:r>
      <w:r w:rsidRPr="00F716B2">
        <w:rPr>
          <w:rFonts w:ascii="Times New Roman" w:hAnsi="Times New Roman"/>
          <w:sz w:val="24"/>
          <w:szCs w:val="24"/>
        </w:rPr>
        <w:t xml:space="preserve"> государственную итоговую аттестацию, и будут пересдавать в сентябре ОГЭ по русскому языку-3 человека, ОГЭ по математике-4 человека, ОГЭ по обществознанию-2 человека, ОГЭ по химии-1 человек. Из числа учащихся, находящихся на семейном обучении: четыре</w:t>
      </w:r>
      <w:r w:rsidRPr="00F716B2">
        <w:rPr>
          <w:rFonts w:ascii="Times New Roman" w:hAnsi="Times New Roman"/>
          <w:spacing w:val="7"/>
          <w:sz w:val="24"/>
          <w:szCs w:val="24"/>
        </w:rPr>
        <w:t xml:space="preserve"> выпускника не прошли</w:t>
      </w:r>
      <w:r w:rsidRPr="00F716B2">
        <w:rPr>
          <w:rFonts w:ascii="Times New Roman" w:hAnsi="Times New Roman"/>
          <w:sz w:val="24"/>
          <w:szCs w:val="24"/>
        </w:rPr>
        <w:t xml:space="preserve"> государственную итоговую аттестацию, и будут пересдавать в сентябре ОГЭ по математике-1 человек, ОГЭ по обществознанию-2 человека, ОГЭ по географии-1 человек. Остальные выпускники получили документ об образовании соответствующего образца – аттестат об основном общем образовании. Аттестат об основном общем образовании с отличием</w:t>
      </w:r>
      <w:r w:rsidRPr="00F716B2">
        <w:rPr>
          <w:rFonts w:ascii="Times New Roman" w:hAnsi="Times New Roman"/>
          <w:b/>
          <w:sz w:val="24"/>
          <w:szCs w:val="24"/>
        </w:rPr>
        <w:t xml:space="preserve"> </w:t>
      </w:r>
      <w:r w:rsidRPr="00F716B2">
        <w:rPr>
          <w:rFonts w:ascii="Times New Roman" w:hAnsi="Times New Roman"/>
          <w:sz w:val="24"/>
          <w:szCs w:val="24"/>
        </w:rPr>
        <w:t xml:space="preserve">получили 7 выпускников: 9А класс - Ван Мария, Гриднева Виктория, Леонова Вера; обучающиеся, находящиеся на семейном обучении: </w:t>
      </w:r>
      <w:proofErr w:type="spellStart"/>
      <w:r w:rsidRPr="00F716B2">
        <w:rPr>
          <w:rFonts w:ascii="Times New Roman" w:hAnsi="Times New Roman"/>
          <w:sz w:val="24"/>
          <w:szCs w:val="24"/>
        </w:rPr>
        <w:t>Розумейко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Арина, </w:t>
      </w:r>
      <w:proofErr w:type="spellStart"/>
      <w:r w:rsidRPr="00F716B2">
        <w:rPr>
          <w:rFonts w:ascii="Times New Roman" w:hAnsi="Times New Roman"/>
          <w:sz w:val="24"/>
          <w:szCs w:val="24"/>
        </w:rPr>
        <w:t>Видяев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Вадим, </w:t>
      </w:r>
      <w:proofErr w:type="spellStart"/>
      <w:r w:rsidRPr="00F716B2">
        <w:rPr>
          <w:rFonts w:ascii="Times New Roman" w:hAnsi="Times New Roman"/>
          <w:sz w:val="24"/>
          <w:szCs w:val="24"/>
        </w:rPr>
        <w:t>Гулидова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Мария, </w:t>
      </w:r>
      <w:proofErr w:type="spellStart"/>
      <w:r w:rsidRPr="00F716B2">
        <w:rPr>
          <w:rFonts w:ascii="Times New Roman" w:hAnsi="Times New Roman"/>
          <w:sz w:val="24"/>
          <w:szCs w:val="24"/>
        </w:rPr>
        <w:t>Вощан</w:t>
      </w:r>
      <w:proofErr w:type="spellEnd"/>
      <w:r w:rsidRPr="00F716B2">
        <w:rPr>
          <w:rFonts w:ascii="Times New Roman" w:hAnsi="Times New Roman"/>
          <w:sz w:val="24"/>
          <w:szCs w:val="24"/>
        </w:rPr>
        <w:t xml:space="preserve"> Вероника.</w:t>
      </w:r>
    </w:p>
    <w:p w:rsidR="00F716B2" w:rsidRPr="00F716B2" w:rsidRDefault="00F716B2" w:rsidP="00D255CE">
      <w:pPr>
        <w:shd w:val="clear" w:color="auto" w:fill="FFFFFF"/>
        <w:tabs>
          <w:tab w:val="num" w:pos="0"/>
        </w:tabs>
        <w:spacing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Для выпускников 9-х классов обязательными экзаменами были русский язык и математика.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16B2">
        <w:rPr>
          <w:rFonts w:ascii="Times New Roman" w:hAnsi="Times New Roman"/>
          <w:bCs/>
          <w:sz w:val="24"/>
          <w:szCs w:val="24"/>
        </w:rPr>
        <w:t>Государственная итоговая аттестация учащихся 9 классов в форме ОГЭ показала, что уровень знаний выпускников соответствует приведенным результатам:</w:t>
      </w:r>
    </w:p>
    <w:p w:rsidR="00EC6822" w:rsidRDefault="00EC6822" w:rsidP="00D255CE">
      <w:pPr>
        <w:shd w:val="clear" w:color="auto" w:fill="FFFFFF"/>
        <w:tabs>
          <w:tab w:val="num" w:pos="0"/>
        </w:tabs>
        <w:spacing w:line="240" w:lineRule="auto"/>
        <w:ind w:right="1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6822" w:rsidRDefault="00EC6822" w:rsidP="00D255CE">
      <w:pPr>
        <w:shd w:val="clear" w:color="auto" w:fill="FFFFFF"/>
        <w:tabs>
          <w:tab w:val="num" w:pos="0"/>
        </w:tabs>
        <w:spacing w:line="240" w:lineRule="auto"/>
        <w:ind w:right="1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716B2" w:rsidRPr="00F716B2" w:rsidRDefault="00F716B2" w:rsidP="00D255CE">
      <w:pPr>
        <w:shd w:val="clear" w:color="auto" w:fill="FFFFFF"/>
        <w:tabs>
          <w:tab w:val="num" w:pos="0"/>
        </w:tabs>
        <w:spacing w:line="240" w:lineRule="auto"/>
        <w:ind w:right="1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16B2">
        <w:rPr>
          <w:rFonts w:ascii="Times New Roman" w:hAnsi="Times New Roman"/>
          <w:b/>
          <w:i/>
          <w:sz w:val="24"/>
          <w:szCs w:val="24"/>
          <w:u w:val="single"/>
        </w:rPr>
        <w:t>Обязательные предметы</w:t>
      </w:r>
    </w:p>
    <w:p w:rsidR="00F716B2" w:rsidRPr="00F716B2" w:rsidRDefault="00F716B2" w:rsidP="00D255CE">
      <w:pPr>
        <w:shd w:val="clear" w:color="auto" w:fill="FFFFFF"/>
        <w:tabs>
          <w:tab w:val="num" w:pos="0"/>
        </w:tabs>
        <w:spacing w:line="240" w:lineRule="auto"/>
        <w:ind w:right="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b/>
          <w:sz w:val="24"/>
          <w:szCs w:val="24"/>
        </w:rPr>
        <w:t>Русский язык:</w:t>
      </w:r>
    </w:p>
    <w:tbl>
      <w:tblPr>
        <w:tblW w:w="9493" w:type="dxa"/>
        <w:tblInd w:w="-176" w:type="dxa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tblLook w:val="04A0" w:firstRow="1" w:lastRow="0" w:firstColumn="1" w:lastColumn="0" w:noHBand="0" w:noVBand="1"/>
      </w:tblPr>
      <w:tblGrid>
        <w:gridCol w:w="1048"/>
        <w:gridCol w:w="1350"/>
        <w:gridCol w:w="1135"/>
        <w:gridCol w:w="576"/>
        <w:gridCol w:w="576"/>
        <w:gridCol w:w="576"/>
        <w:gridCol w:w="576"/>
        <w:gridCol w:w="713"/>
        <w:gridCol w:w="756"/>
        <w:gridCol w:w="713"/>
        <w:gridCol w:w="756"/>
        <w:gridCol w:w="718"/>
      </w:tblGrid>
      <w:tr w:rsidR="00F716B2" w:rsidRPr="00F716B2" w:rsidTr="00F716B2">
        <w:tc>
          <w:tcPr>
            <w:tcW w:w="1133" w:type="dxa"/>
            <w:vMerge w:val="restart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Сдавало</w:t>
            </w: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выпуск-</w:t>
            </w:r>
            <w:proofErr w:type="spellStart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Сдали на отметку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Средне -тестовый балл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Качество, %</w:t>
            </w:r>
          </w:p>
        </w:tc>
      </w:tr>
      <w:tr w:rsidR="00F716B2" w:rsidRPr="00F716B2" w:rsidTr="00F716B2">
        <w:trPr>
          <w:trHeight w:val="1138"/>
        </w:trPr>
        <w:tc>
          <w:tcPr>
            <w:tcW w:w="1133" w:type="dxa"/>
            <w:vMerge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49" w:type="dxa"/>
            <w:vMerge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6B2" w:rsidRPr="00F716B2" w:rsidTr="00F716B2">
        <w:trPr>
          <w:trHeight w:val="266"/>
        </w:trPr>
        <w:tc>
          <w:tcPr>
            <w:tcW w:w="1133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9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993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25,94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756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68,38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F716B2" w:rsidRPr="00F716B2" w:rsidTr="00F716B2">
        <w:tc>
          <w:tcPr>
            <w:tcW w:w="1133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9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993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26,81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756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F716B2" w:rsidRPr="00F716B2" w:rsidTr="00F716B2">
        <w:tc>
          <w:tcPr>
            <w:tcW w:w="1133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419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993" w:type="dxa"/>
            <w:shd w:val="clear" w:color="auto" w:fill="auto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26,82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756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68,36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F716B2" w:rsidRPr="00F716B2" w:rsidTr="00F716B2">
        <w:tc>
          <w:tcPr>
            <w:tcW w:w="1133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  <w:tc>
          <w:tcPr>
            <w:tcW w:w="749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26,53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756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69,53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</w:tr>
    </w:tbl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16B2">
        <w:rPr>
          <w:rFonts w:ascii="Times New Roman" w:hAnsi="Times New Roman"/>
          <w:b/>
          <w:sz w:val="24"/>
          <w:szCs w:val="24"/>
          <w:u w:val="single"/>
        </w:rPr>
        <w:t>Сравнение результатов итоговой аттестации по русскому языку за 2020-2023 годы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tbl>
      <w:tblPr>
        <w:tblW w:w="9941" w:type="dxa"/>
        <w:jc w:val="center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984"/>
        <w:gridCol w:w="1701"/>
        <w:gridCol w:w="1843"/>
        <w:gridCol w:w="1400"/>
        <w:gridCol w:w="1356"/>
      </w:tblGrid>
      <w:tr w:rsidR="00F716B2" w:rsidRPr="00F716B2" w:rsidTr="00F716B2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Численность выпускников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716B2" w:rsidRPr="00F716B2" w:rsidTr="00F716B2">
        <w:trPr>
          <w:jc w:val="center"/>
        </w:trPr>
        <w:tc>
          <w:tcPr>
            <w:tcW w:w="1657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2020-2021</w:t>
            </w:r>
          </w:p>
        </w:tc>
        <w:tc>
          <w:tcPr>
            <w:tcW w:w="1984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97,1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356" w:type="dxa"/>
            <w:shd w:val="clear" w:color="auto" w:fill="auto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716B2" w:rsidRPr="00F716B2" w:rsidTr="00F716B2">
        <w:trPr>
          <w:jc w:val="center"/>
        </w:trPr>
        <w:tc>
          <w:tcPr>
            <w:tcW w:w="1657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2021-2022</w:t>
            </w:r>
          </w:p>
        </w:tc>
        <w:tc>
          <w:tcPr>
            <w:tcW w:w="1984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97,0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356" w:type="dxa"/>
            <w:shd w:val="clear" w:color="auto" w:fill="auto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716B2" w:rsidRPr="00F716B2" w:rsidTr="00F716B2">
        <w:trPr>
          <w:jc w:val="center"/>
        </w:trPr>
        <w:tc>
          <w:tcPr>
            <w:tcW w:w="1657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2022-2023</w:t>
            </w:r>
          </w:p>
        </w:tc>
        <w:tc>
          <w:tcPr>
            <w:tcW w:w="1984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96,9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356" w:type="dxa"/>
            <w:shd w:val="clear" w:color="auto" w:fill="auto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</w:tbl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982" w:type="dxa"/>
        <w:jc w:val="center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3"/>
        <w:gridCol w:w="1307"/>
        <w:gridCol w:w="692"/>
        <w:gridCol w:w="713"/>
        <w:gridCol w:w="836"/>
        <w:gridCol w:w="1382"/>
        <w:gridCol w:w="1386"/>
        <w:gridCol w:w="786"/>
        <w:gridCol w:w="791"/>
        <w:gridCol w:w="1066"/>
      </w:tblGrid>
      <w:tr w:rsidR="00F716B2" w:rsidRPr="00F716B2" w:rsidTr="00F716B2">
        <w:trPr>
          <w:jc w:val="center"/>
        </w:trPr>
        <w:tc>
          <w:tcPr>
            <w:tcW w:w="1023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7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Количество сдававших</w:t>
            </w:r>
          </w:p>
        </w:tc>
        <w:tc>
          <w:tcPr>
            <w:tcW w:w="2241" w:type="dxa"/>
            <w:gridSpan w:val="3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Получили «4» и «5»</w:t>
            </w:r>
          </w:p>
        </w:tc>
        <w:tc>
          <w:tcPr>
            <w:tcW w:w="1386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Получили «2»</w:t>
            </w:r>
          </w:p>
        </w:tc>
        <w:tc>
          <w:tcPr>
            <w:tcW w:w="786" w:type="dxa"/>
            <w:vMerge w:val="restart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791" w:type="dxa"/>
            <w:vMerge w:val="restart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716B2" w:rsidRPr="00F716B2" w:rsidTr="00F716B2">
        <w:trPr>
          <w:cantSplit/>
          <w:trHeight w:val="1170"/>
          <w:jc w:val="center"/>
        </w:trPr>
        <w:tc>
          <w:tcPr>
            <w:tcW w:w="1023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713" w:type="dxa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836" w:type="dxa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307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tabs>
                <w:tab w:val="left" w:pos="77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307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tabs>
                <w:tab w:val="left" w:pos="77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307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</w:tr>
    </w:tbl>
    <w:p w:rsidR="00F716B2" w:rsidRPr="00F716B2" w:rsidRDefault="00F716B2" w:rsidP="00D255CE">
      <w:pPr>
        <w:pStyle w:val="ac"/>
        <w:spacing w:before="0" w:after="0"/>
        <w:ind w:firstLine="284"/>
        <w:contextualSpacing/>
        <w:jc w:val="both"/>
        <w:rPr>
          <w:bCs/>
          <w:iCs/>
        </w:rPr>
      </w:pPr>
      <w:r w:rsidRPr="00F716B2">
        <w:rPr>
          <w:bCs/>
          <w:iCs/>
        </w:rPr>
        <w:t>Большинство выпускников (55%) сдали экзамен на оценку выше годовой оценки по данному предмету; 37% выпускников подтвердили оценки.</w:t>
      </w:r>
    </w:p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16B2">
        <w:rPr>
          <w:rFonts w:ascii="Times New Roman" w:hAnsi="Times New Roman"/>
          <w:bCs/>
          <w:sz w:val="24"/>
          <w:szCs w:val="24"/>
        </w:rPr>
        <w:t xml:space="preserve">По сравнению с 2022 годом показатель качества </w:t>
      </w:r>
      <w:proofErr w:type="gramStart"/>
      <w:r w:rsidRPr="00F716B2">
        <w:rPr>
          <w:rFonts w:ascii="Times New Roman" w:hAnsi="Times New Roman"/>
          <w:bCs/>
          <w:sz w:val="24"/>
          <w:szCs w:val="24"/>
        </w:rPr>
        <w:t>знаний</w:t>
      </w:r>
      <w:proofErr w:type="gramEnd"/>
      <w:r w:rsidRPr="00F716B2">
        <w:rPr>
          <w:rFonts w:ascii="Times New Roman" w:hAnsi="Times New Roman"/>
          <w:bCs/>
          <w:sz w:val="24"/>
          <w:szCs w:val="24"/>
        </w:rPr>
        <w:t xml:space="preserve"> обучающихся по русскому языку</w:t>
      </w:r>
      <w:r w:rsidRPr="00F716B2">
        <w:rPr>
          <w:rFonts w:ascii="Times New Roman" w:hAnsi="Times New Roman"/>
          <w:bCs/>
          <w:iCs/>
          <w:sz w:val="24"/>
          <w:szCs w:val="24"/>
        </w:rPr>
        <w:t xml:space="preserve"> стал выше на 5,7%, средний балл повысился на 0,2 балла, степень </w:t>
      </w:r>
      <w:proofErr w:type="spellStart"/>
      <w:r w:rsidRPr="00F716B2">
        <w:rPr>
          <w:rFonts w:ascii="Times New Roman" w:hAnsi="Times New Roman"/>
          <w:bCs/>
          <w:iCs/>
          <w:sz w:val="24"/>
          <w:szCs w:val="24"/>
        </w:rPr>
        <w:t>обученности</w:t>
      </w:r>
      <w:proofErr w:type="spellEnd"/>
      <w:r w:rsidRPr="00F716B2">
        <w:rPr>
          <w:rFonts w:ascii="Times New Roman" w:hAnsi="Times New Roman"/>
          <w:bCs/>
          <w:iCs/>
          <w:sz w:val="24"/>
          <w:szCs w:val="24"/>
        </w:rPr>
        <w:t xml:space="preserve"> повысилась на 12,3%.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Выполнение выпускниками заданий по русскому языку показали, что у учащихся сформированы умения понимания прочитанного текста, учащиеся в основном овладели необходимыми орфографическими, пунктуационными и речевыми навыками.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Типичные ошибки допустимые в части 2:</w:t>
      </w:r>
    </w:p>
    <w:p w:rsidR="00F716B2" w:rsidRPr="00F716B2" w:rsidRDefault="00F716B2" w:rsidP="00D255C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неумение подобрать стилистически нейтральный синоним.</w:t>
      </w:r>
    </w:p>
    <w:p w:rsidR="00F716B2" w:rsidRPr="00F716B2" w:rsidRDefault="00F716B2" w:rsidP="00D255CE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неумение выделять грамматическую основу.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неумение определять вид подчинительной связи в словосочетании и предложении.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6B2">
        <w:rPr>
          <w:rFonts w:ascii="Times New Roman" w:hAnsi="Times New Roman"/>
          <w:sz w:val="24"/>
          <w:szCs w:val="24"/>
        </w:rPr>
        <w:t>При  написании</w:t>
      </w:r>
      <w:proofErr w:type="gramEnd"/>
      <w:r w:rsidRPr="00F716B2">
        <w:rPr>
          <w:rFonts w:ascii="Times New Roman" w:hAnsi="Times New Roman"/>
          <w:sz w:val="24"/>
          <w:szCs w:val="24"/>
        </w:rPr>
        <w:t xml:space="preserve"> сочинения-рассуждения возникли определенные трудности: ни у всех учащихся содержание полностью соответствует предложенной теме.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6B2">
        <w:rPr>
          <w:rFonts w:ascii="Times New Roman" w:hAnsi="Times New Roman"/>
          <w:sz w:val="24"/>
          <w:szCs w:val="24"/>
        </w:rPr>
        <w:t>Многие  учащихся</w:t>
      </w:r>
      <w:proofErr w:type="gramEnd"/>
      <w:r w:rsidRPr="00F716B2">
        <w:rPr>
          <w:rFonts w:ascii="Times New Roman" w:hAnsi="Times New Roman"/>
          <w:sz w:val="24"/>
          <w:szCs w:val="24"/>
        </w:rPr>
        <w:t xml:space="preserve"> затрудняются аргументировать высказываемую в сочинении мысль относительно затронутой в исходных текстах проблемы.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lastRenderedPageBreak/>
        <w:t>Не умеют высказывать свое мнение по поводу прочитанного и прослушанного текста и формально заявляют о своей позиции.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Уместно использовать языковые средства логической связи, последовательно строить свое высказывание без нарушения абзацного членения текста.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6B2">
        <w:rPr>
          <w:rFonts w:ascii="Times New Roman" w:hAnsi="Times New Roman"/>
          <w:sz w:val="24"/>
          <w:szCs w:val="24"/>
        </w:rPr>
        <w:t>Ученики  не</w:t>
      </w:r>
      <w:proofErr w:type="gramEnd"/>
      <w:r w:rsidRPr="00F716B2">
        <w:rPr>
          <w:rFonts w:ascii="Times New Roman" w:hAnsi="Times New Roman"/>
          <w:sz w:val="24"/>
          <w:szCs w:val="24"/>
        </w:rPr>
        <w:t xml:space="preserve">  всегда уместно используют языковые средства, владеют достаточным словарным запасом и разнообразными грамматическими средствами.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 xml:space="preserve">Учащимися слабо усвоены пунктуационные нормы, </w:t>
      </w:r>
      <w:proofErr w:type="gramStart"/>
      <w:r w:rsidRPr="00F716B2">
        <w:rPr>
          <w:rFonts w:ascii="Times New Roman" w:hAnsi="Times New Roman"/>
          <w:sz w:val="24"/>
          <w:szCs w:val="24"/>
        </w:rPr>
        <w:t>западает  орфография</w:t>
      </w:r>
      <w:proofErr w:type="gramEnd"/>
      <w:r w:rsidRPr="00F716B2">
        <w:rPr>
          <w:rFonts w:ascii="Times New Roman" w:hAnsi="Times New Roman"/>
          <w:sz w:val="24"/>
          <w:szCs w:val="24"/>
        </w:rPr>
        <w:t>, грамматические и речевые нормы, бедный словарный запас. Необходимо отрабатывать навыки анализа текста, умение аргументировать собственные высказывания.</w:t>
      </w:r>
    </w:p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 xml:space="preserve">Методическому объединению учителей русского языка и литературы следует по результатам </w:t>
      </w:r>
      <w:proofErr w:type="gramStart"/>
      <w:r w:rsidRPr="00F716B2">
        <w:rPr>
          <w:rFonts w:ascii="Times New Roman" w:hAnsi="Times New Roman"/>
          <w:sz w:val="24"/>
          <w:szCs w:val="24"/>
        </w:rPr>
        <w:t>ГИА  необходимо</w:t>
      </w:r>
      <w:proofErr w:type="gramEnd"/>
      <w:r w:rsidRPr="00F716B2">
        <w:rPr>
          <w:rFonts w:ascii="Times New Roman" w:hAnsi="Times New Roman"/>
          <w:sz w:val="24"/>
          <w:szCs w:val="24"/>
        </w:rPr>
        <w:t xml:space="preserve"> проводить следующую работу: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при составлении рабочих программ и КТП необходимо учесть западающие темы учащихся. Конкретно это необходимо сделать для работы в 6 и 9 классах т.к. пунктуация, орфография, речевые и грамматические нормы сложно даются учащимся данных классов;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-продолжать работу с учащимися в группах (слабо мотивированные, сильно мотивированные). Данная работа позволяет более индивидуально отрабатывать западающие темы учащихся;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-необходимо вносить коррективы в КТП дополнительных занятий по подготовке к ГИА по предмету, учитывая слабые стороны учеников;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делать изменения в КТП по литературе в 5-8 классах, внося больше занятий по развитию речи - сочинение – рассуждение (устное и письменное);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 xml:space="preserve">- проводить как можно больше консультаций не только в выпускных классах, но и в 5-8, отрабатывая темы знаки препинания в сложных предложения, чередующиеся гласные в корне, написание </w:t>
      </w:r>
      <w:proofErr w:type="gramStart"/>
      <w:r w:rsidRPr="00F716B2">
        <w:rPr>
          <w:rFonts w:ascii="Times New Roman" w:hAnsi="Times New Roman"/>
          <w:sz w:val="24"/>
          <w:szCs w:val="24"/>
        </w:rPr>
        <w:t>причастий  и</w:t>
      </w:r>
      <w:proofErr w:type="gramEnd"/>
      <w:r w:rsidRPr="00F716B2">
        <w:rPr>
          <w:rFonts w:ascii="Times New Roman" w:hAnsi="Times New Roman"/>
          <w:sz w:val="24"/>
          <w:szCs w:val="24"/>
        </w:rPr>
        <w:t xml:space="preserve"> деепричастий. Повторять речевые, грамматические нормы;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необходимо повышать интерес учащихся к предмету. Сделать это можно, используя интересные формы работы: викторины, кроссворды, составление презентаций.</w:t>
      </w:r>
    </w:p>
    <w:p w:rsidR="00F716B2" w:rsidRPr="00F716B2" w:rsidRDefault="00F716B2" w:rsidP="00D255CE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b/>
          <w:sz w:val="24"/>
          <w:szCs w:val="24"/>
        </w:rPr>
        <w:t>Математика:</w:t>
      </w:r>
    </w:p>
    <w:tbl>
      <w:tblPr>
        <w:tblW w:w="9253" w:type="dxa"/>
        <w:jc w:val="center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shd w:val="clear" w:color="auto" w:fill="FFFFFF"/>
        <w:tblLook w:val="04A0" w:firstRow="1" w:lastRow="0" w:firstColumn="1" w:lastColumn="0" w:noHBand="0" w:noVBand="1"/>
      </w:tblPr>
      <w:tblGrid>
        <w:gridCol w:w="1013"/>
        <w:gridCol w:w="890"/>
        <w:gridCol w:w="1295"/>
        <w:gridCol w:w="576"/>
        <w:gridCol w:w="576"/>
        <w:gridCol w:w="576"/>
        <w:gridCol w:w="576"/>
        <w:gridCol w:w="740"/>
        <w:gridCol w:w="759"/>
        <w:gridCol w:w="740"/>
        <w:gridCol w:w="756"/>
        <w:gridCol w:w="756"/>
      </w:tblGrid>
      <w:tr w:rsidR="00F716B2" w:rsidRPr="00F716B2" w:rsidTr="00F716B2">
        <w:trPr>
          <w:jc w:val="center"/>
        </w:trPr>
        <w:tc>
          <w:tcPr>
            <w:tcW w:w="1039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Сдавало</w:t>
            </w:r>
          </w:p>
          <w:p w:rsidR="00F716B2" w:rsidRPr="00F716B2" w:rsidRDefault="00F716B2" w:rsidP="00D255CE">
            <w:pPr>
              <w:spacing w:line="240" w:lineRule="auto"/>
              <w:ind w:left="113" w:right="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313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197" w:type="dxa"/>
            <w:gridSpan w:val="4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Сдали на отметку</w:t>
            </w:r>
          </w:p>
        </w:tc>
        <w:tc>
          <w:tcPr>
            <w:tcW w:w="760" w:type="dxa"/>
            <w:vMerge w:val="restart"/>
            <w:shd w:val="clear" w:color="auto" w:fill="FFFFFF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60" w:type="dxa"/>
            <w:vMerge w:val="restart"/>
            <w:shd w:val="clear" w:color="auto" w:fill="FFFFFF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Среднетестовый</w:t>
            </w:r>
            <w:proofErr w:type="spellEnd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760" w:type="dxa"/>
            <w:vMerge w:val="restart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756" w:type="dxa"/>
            <w:vMerge w:val="restart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Качество, %</w:t>
            </w:r>
          </w:p>
        </w:tc>
      </w:tr>
      <w:tr w:rsidR="00F716B2" w:rsidRPr="00F716B2" w:rsidTr="00F716B2">
        <w:trPr>
          <w:trHeight w:val="1253"/>
          <w:jc w:val="center"/>
        </w:trPr>
        <w:tc>
          <w:tcPr>
            <w:tcW w:w="1039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60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6B2" w:rsidRPr="00F716B2" w:rsidTr="00F716B2">
        <w:trPr>
          <w:trHeight w:val="266"/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tabs>
                <w:tab w:val="left" w:pos="77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12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75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52,75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56,25</w:t>
            </w:r>
          </w:p>
        </w:tc>
      </w:tr>
      <w:tr w:rsidR="00F716B2" w:rsidRPr="00F716B2" w:rsidTr="00F716B2">
        <w:trPr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tabs>
                <w:tab w:val="left" w:pos="77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12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15,94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75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58,38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78,13</w:t>
            </w:r>
          </w:p>
        </w:tc>
      </w:tr>
      <w:tr w:rsidR="00F716B2" w:rsidRPr="00F716B2" w:rsidTr="00F716B2">
        <w:trPr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tabs>
                <w:tab w:val="left" w:pos="77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912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75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69,70</w:t>
            </w:r>
          </w:p>
        </w:tc>
      </w:tr>
      <w:tr w:rsidR="00F716B2" w:rsidRPr="00F716B2" w:rsidTr="00F716B2">
        <w:trPr>
          <w:jc w:val="center"/>
        </w:trPr>
        <w:tc>
          <w:tcPr>
            <w:tcW w:w="1039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3,68</w:t>
            </w:r>
          </w:p>
        </w:tc>
        <w:tc>
          <w:tcPr>
            <w:tcW w:w="760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15,50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95,9</w:t>
            </w:r>
          </w:p>
        </w:tc>
        <w:tc>
          <w:tcPr>
            <w:tcW w:w="75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55,71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68,04</w:t>
            </w:r>
          </w:p>
        </w:tc>
      </w:tr>
    </w:tbl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16B2">
        <w:rPr>
          <w:rFonts w:ascii="Times New Roman" w:hAnsi="Times New Roman"/>
          <w:b/>
          <w:sz w:val="24"/>
          <w:szCs w:val="24"/>
          <w:u w:val="single"/>
        </w:rPr>
        <w:t>Сравнение результатов итоговой аттестации по математике за 2020-2023 годы</w:t>
      </w:r>
    </w:p>
    <w:tbl>
      <w:tblPr>
        <w:tblW w:w="9941" w:type="dxa"/>
        <w:jc w:val="center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57"/>
        <w:gridCol w:w="1984"/>
        <w:gridCol w:w="1701"/>
        <w:gridCol w:w="1843"/>
        <w:gridCol w:w="1400"/>
        <w:gridCol w:w="1356"/>
      </w:tblGrid>
      <w:tr w:rsidR="00F716B2" w:rsidRPr="00F716B2" w:rsidTr="00F716B2">
        <w:trPr>
          <w:jc w:val="center"/>
        </w:trPr>
        <w:tc>
          <w:tcPr>
            <w:tcW w:w="1657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Численность выпускников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716B2" w:rsidRPr="00F716B2" w:rsidTr="00F716B2">
        <w:trPr>
          <w:jc w:val="center"/>
        </w:trPr>
        <w:tc>
          <w:tcPr>
            <w:tcW w:w="1657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2020-2021</w:t>
            </w:r>
          </w:p>
        </w:tc>
        <w:tc>
          <w:tcPr>
            <w:tcW w:w="1984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98,1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35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F716B2" w:rsidRPr="00F716B2" w:rsidTr="00F716B2">
        <w:trPr>
          <w:jc w:val="center"/>
        </w:trPr>
        <w:tc>
          <w:tcPr>
            <w:tcW w:w="1657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2021-2022</w:t>
            </w:r>
          </w:p>
        </w:tc>
        <w:tc>
          <w:tcPr>
            <w:tcW w:w="1984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94,8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48,56</w:t>
            </w:r>
          </w:p>
        </w:tc>
        <w:tc>
          <w:tcPr>
            <w:tcW w:w="135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F716B2" w:rsidRPr="00F716B2" w:rsidTr="00F716B2">
        <w:trPr>
          <w:jc w:val="center"/>
        </w:trPr>
        <w:tc>
          <w:tcPr>
            <w:tcW w:w="1657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2022-2023</w:t>
            </w:r>
          </w:p>
        </w:tc>
        <w:tc>
          <w:tcPr>
            <w:tcW w:w="1984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iCs/>
                <w:sz w:val="24"/>
                <w:szCs w:val="24"/>
              </w:rPr>
              <w:t>95,9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68,04</w:t>
            </w:r>
          </w:p>
        </w:tc>
        <w:tc>
          <w:tcPr>
            <w:tcW w:w="135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</w:tbl>
    <w:p w:rsidR="00F716B2" w:rsidRDefault="00F716B2" w:rsidP="00D255CE">
      <w:pPr>
        <w:shd w:val="clear" w:color="auto" w:fill="FFFFFF"/>
        <w:tabs>
          <w:tab w:val="left" w:pos="77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3C74" w:rsidRDefault="00933C74" w:rsidP="00D255CE">
      <w:pPr>
        <w:shd w:val="clear" w:color="auto" w:fill="FFFFFF"/>
        <w:tabs>
          <w:tab w:val="left" w:pos="77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3C74" w:rsidRDefault="00933C74" w:rsidP="00D255CE">
      <w:pPr>
        <w:shd w:val="clear" w:color="auto" w:fill="FFFFFF"/>
        <w:tabs>
          <w:tab w:val="left" w:pos="77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3C74" w:rsidRDefault="00933C74" w:rsidP="00D255CE">
      <w:pPr>
        <w:shd w:val="clear" w:color="auto" w:fill="FFFFFF"/>
        <w:tabs>
          <w:tab w:val="left" w:pos="77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3C74" w:rsidRPr="00F716B2" w:rsidRDefault="00933C74" w:rsidP="00D255CE">
      <w:pPr>
        <w:shd w:val="clear" w:color="auto" w:fill="FFFFFF"/>
        <w:tabs>
          <w:tab w:val="left" w:pos="77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82" w:type="dxa"/>
        <w:jc w:val="center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3"/>
        <w:gridCol w:w="1307"/>
        <w:gridCol w:w="692"/>
        <w:gridCol w:w="713"/>
        <w:gridCol w:w="836"/>
        <w:gridCol w:w="1382"/>
        <w:gridCol w:w="1386"/>
        <w:gridCol w:w="786"/>
        <w:gridCol w:w="791"/>
        <w:gridCol w:w="1066"/>
      </w:tblGrid>
      <w:tr w:rsidR="00F716B2" w:rsidRPr="00F716B2" w:rsidTr="00F716B2">
        <w:trPr>
          <w:jc w:val="center"/>
        </w:trPr>
        <w:tc>
          <w:tcPr>
            <w:tcW w:w="1023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07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Количество сдававших</w:t>
            </w:r>
          </w:p>
        </w:tc>
        <w:tc>
          <w:tcPr>
            <w:tcW w:w="2241" w:type="dxa"/>
            <w:gridSpan w:val="3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Получили «4» и «5»</w:t>
            </w:r>
          </w:p>
        </w:tc>
        <w:tc>
          <w:tcPr>
            <w:tcW w:w="1386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Получили «2»</w:t>
            </w:r>
          </w:p>
        </w:tc>
        <w:tc>
          <w:tcPr>
            <w:tcW w:w="786" w:type="dxa"/>
            <w:vMerge w:val="restart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791" w:type="dxa"/>
            <w:vMerge w:val="restart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716B2" w:rsidRPr="00F716B2" w:rsidTr="00F716B2">
        <w:trPr>
          <w:cantSplit/>
          <w:trHeight w:val="1170"/>
          <w:jc w:val="center"/>
        </w:trPr>
        <w:tc>
          <w:tcPr>
            <w:tcW w:w="1023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713" w:type="dxa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836" w:type="dxa"/>
            <w:shd w:val="clear" w:color="auto" w:fill="FFFFFF"/>
            <w:textDirection w:val="btLr"/>
            <w:vAlign w:val="center"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307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56,25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tabs>
                <w:tab w:val="left" w:pos="77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307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78,13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tabs>
                <w:tab w:val="left" w:pos="77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307" w:type="dxa"/>
            <w:shd w:val="clear" w:color="auto" w:fill="FFFFFF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69,70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F716B2" w:rsidRPr="00F716B2" w:rsidTr="00F716B2">
        <w:trPr>
          <w:jc w:val="center"/>
        </w:trPr>
        <w:tc>
          <w:tcPr>
            <w:tcW w:w="102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9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13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3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2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386" w:type="dxa"/>
            <w:shd w:val="clear" w:color="auto" w:fill="FFFFFF"/>
          </w:tcPr>
          <w:p w:rsidR="00F716B2" w:rsidRPr="00F716B2" w:rsidRDefault="00F716B2" w:rsidP="00D255CE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95,9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68,04</w:t>
            </w:r>
          </w:p>
        </w:tc>
        <w:tc>
          <w:tcPr>
            <w:tcW w:w="1066" w:type="dxa"/>
            <w:shd w:val="clear" w:color="auto" w:fill="FFFFFF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3,68</w:t>
            </w:r>
          </w:p>
        </w:tc>
      </w:tr>
    </w:tbl>
    <w:p w:rsidR="00F716B2" w:rsidRPr="00F716B2" w:rsidRDefault="00F716B2" w:rsidP="00D255CE">
      <w:pPr>
        <w:shd w:val="clear" w:color="auto" w:fill="FFFFFF"/>
        <w:tabs>
          <w:tab w:val="left" w:pos="77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16B2">
        <w:rPr>
          <w:rFonts w:ascii="Times New Roman" w:hAnsi="Times New Roman"/>
          <w:bCs/>
          <w:iCs/>
          <w:sz w:val="24"/>
          <w:szCs w:val="24"/>
        </w:rPr>
        <w:t>54,6% выпускников подтвердила свои знания по математике. Анализ дает возможность сделать вывод, что в основном наблюдается соответствие годовых оценок и оценок итоговой аттестации.</w:t>
      </w:r>
    </w:p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16B2">
        <w:rPr>
          <w:rFonts w:ascii="Times New Roman" w:hAnsi="Times New Roman"/>
          <w:bCs/>
          <w:iCs/>
          <w:sz w:val="24"/>
          <w:szCs w:val="24"/>
        </w:rPr>
        <w:t xml:space="preserve">Качество знаний и средний балл по математике по сравнению с 2022 годом повысились: средний балл 0,23, а качество знаний – на 19,5%. Степень </w:t>
      </w:r>
      <w:proofErr w:type="spellStart"/>
      <w:r w:rsidRPr="00F716B2">
        <w:rPr>
          <w:rFonts w:ascii="Times New Roman" w:hAnsi="Times New Roman"/>
          <w:bCs/>
          <w:iCs/>
          <w:sz w:val="24"/>
          <w:szCs w:val="24"/>
        </w:rPr>
        <w:t>обученности</w:t>
      </w:r>
      <w:proofErr w:type="spellEnd"/>
      <w:r w:rsidRPr="00F716B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F716B2">
        <w:rPr>
          <w:rFonts w:ascii="Times New Roman" w:hAnsi="Times New Roman"/>
          <w:bCs/>
          <w:iCs/>
          <w:sz w:val="24"/>
          <w:szCs w:val="24"/>
        </w:rPr>
        <w:t>повысилась  на</w:t>
      </w:r>
      <w:proofErr w:type="gramEnd"/>
      <w:r w:rsidRPr="00F716B2">
        <w:rPr>
          <w:rFonts w:ascii="Times New Roman" w:hAnsi="Times New Roman"/>
          <w:bCs/>
          <w:iCs/>
          <w:sz w:val="24"/>
          <w:szCs w:val="24"/>
        </w:rPr>
        <w:t xml:space="preserve"> 5,2%.</w:t>
      </w:r>
    </w:p>
    <w:p w:rsidR="00F716B2" w:rsidRPr="00F716B2" w:rsidRDefault="00F716B2" w:rsidP="00D255C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Экзаменационная работа состояла из двух модулей: «Алгебра», «Геометрия».</w:t>
      </w:r>
    </w:p>
    <w:p w:rsidR="00F716B2" w:rsidRPr="00F716B2" w:rsidRDefault="00F716B2" w:rsidP="00D255CE">
      <w:pPr>
        <w:tabs>
          <w:tab w:val="left" w:pos="93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Низкий процент выполнения заданий № 4 и № 7. Учащимися курс алгебры основного общего образования усвоен удовлетворительно. К решению заданий второй части приступил очень низкий процент обучающихся.</w:t>
      </w:r>
    </w:p>
    <w:p w:rsidR="00F716B2" w:rsidRPr="00F716B2" w:rsidRDefault="00F716B2" w:rsidP="00D255CE">
      <w:pPr>
        <w:tabs>
          <w:tab w:val="left" w:pos="93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Затруднения у обучающихся вызвал раздел «геометрия», обучающиеся решили - 3 задачи из пяти, что говорит о недостаточном усвоение разделов «Подобие треугольников», «Площади», «Соотношения в прямоугольном треугольнике».</w:t>
      </w:r>
    </w:p>
    <w:p w:rsidR="00F716B2" w:rsidRPr="00F716B2" w:rsidRDefault="00F716B2" w:rsidP="00D255CE">
      <w:pPr>
        <w:tabs>
          <w:tab w:val="left" w:pos="93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Модуль реальная математика учащимися в основном усвоен. Однако темы «Признаки подобия треугольников» и «Теория вероятностей» усвоены на более низком уровне.</w:t>
      </w:r>
    </w:p>
    <w:p w:rsidR="00F716B2" w:rsidRPr="00F716B2" w:rsidRDefault="00F716B2" w:rsidP="00D255CE">
      <w:pPr>
        <w:tabs>
          <w:tab w:val="left" w:pos="1002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  <w:u w:val="single"/>
        </w:rPr>
        <w:t>Вывод</w:t>
      </w:r>
      <w:r w:rsidRPr="00F716B2">
        <w:rPr>
          <w:rFonts w:ascii="Times New Roman" w:hAnsi="Times New Roman"/>
          <w:sz w:val="24"/>
          <w:szCs w:val="24"/>
        </w:rPr>
        <w:t>:</w:t>
      </w:r>
    </w:p>
    <w:p w:rsidR="00F716B2" w:rsidRPr="00F716B2" w:rsidRDefault="00F716B2" w:rsidP="00D255CE">
      <w:pPr>
        <w:pStyle w:val="a9"/>
        <w:numPr>
          <w:ilvl w:val="0"/>
          <w:numId w:val="4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Учащиеся удовлетворительно справляются с первой частью модуля «Алгебра». Значит, большинство учащихся овладели умениями и навыками на базовом уровне;</w:t>
      </w:r>
    </w:p>
    <w:p w:rsidR="00F716B2" w:rsidRPr="00F716B2" w:rsidRDefault="00F716B2" w:rsidP="00D255CE">
      <w:pPr>
        <w:pStyle w:val="a9"/>
        <w:numPr>
          <w:ilvl w:val="0"/>
          <w:numId w:val="4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 xml:space="preserve">Учащиеся плохо справились с заданиями модуля «Геометрия». Однако усвоение этих разделов в целом </w:t>
      </w:r>
      <w:proofErr w:type="gramStart"/>
      <w:r w:rsidRPr="00F716B2">
        <w:rPr>
          <w:rFonts w:ascii="Times New Roman" w:hAnsi="Times New Roman"/>
          <w:sz w:val="24"/>
          <w:szCs w:val="24"/>
        </w:rPr>
        <w:t>соответствует  близко</w:t>
      </w:r>
      <w:proofErr w:type="gramEnd"/>
      <w:r w:rsidRPr="00F716B2">
        <w:rPr>
          <w:rFonts w:ascii="Times New Roman" w:hAnsi="Times New Roman"/>
          <w:sz w:val="24"/>
          <w:szCs w:val="24"/>
        </w:rPr>
        <w:t xml:space="preserve"> к норме.</w:t>
      </w:r>
    </w:p>
    <w:p w:rsidR="00F716B2" w:rsidRPr="00F716B2" w:rsidRDefault="00F716B2" w:rsidP="00D255CE">
      <w:pPr>
        <w:pStyle w:val="a9"/>
        <w:numPr>
          <w:ilvl w:val="0"/>
          <w:numId w:val="4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Низкие результаты выполнения второй части работы и модуля «Алгебра» и модуля «геометрия».</w:t>
      </w:r>
    </w:p>
    <w:p w:rsidR="00F716B2" w:rsidRPr="00F716B2" w:rsidRDefault="00F716B2" w:rsidP="00D255CE">
      <w:pPr>
        <w:shd w:val="clear" w:color="auto" w:fill="FFFFFF"/>
        <w:tabs>
          <w:tab w:val="left" w:pos="77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Методическому объединению учителей математики следует:</w:t>
      </w:r>
    </w:p>
    <w:p w:rsidR="00F716B2" w:rsidRPr="00F716B2" w:rsidRDefault="00F716B2" w:rsidP="00D2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проанализировать и устранить пробелы в знаниях учащихся по геометрии;</w:t>
      </w:r>
    </w:p>
    <w:p w:rsidR="00F716B2" w:rsidRPr="00F716B2" w:rsidRDefault="00F716B2" w:rsidP="00D2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глубоко проанализировать причины затруднений, провести соответствующую работу по формированию математической грамотности на повышенном уровне;</w:t>
      </w:r>
    </w:p>
    <w:p w:rsidR="00F716B2" w:rsidRPr="00F716B2" w:rsidRDefault="00F716B2" w:rsidP="00D2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проводить занятия по формированию навыков решения задач повышенной сложности;</w:t>
      </w:r>
    </w:p>
    <w:p w:rsidR="00F716B2" w:rsidRPr="00F716B2" w:rsidRDefault="00F716B2" w:rsidP="00D255CE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716B2">
        <w:rPr>
          <w:rFonts w:ascii="Times New Roman" w:hAnsi="Times New Roman"/>
          <w:spacing w:val="-4"/>
          <w:sz w:val="24"/>
          <w:szCs w:val="24"/>
        </w:rPr>
        <w:t>повторять систематически пройденный материал, начиная с 5-го класса;</w:t>
      </w:r>
    </w:p>
    <w:p w:rsidR="00F716B2" w:rsidRPr="00F716B2" w:rsidRDefault="00F716B2" w:rsidP="00D255CE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 xml:space="preserve">систематически </w:t>
      </w:r>
      <w:proofErr w:type="gramStart"/>
      <w:r w:rsidRPr="00F716B2">
        <w:rPr>
          <w:rFonts w:ascii="Times New Roman" w:hAnsi="Times New Roman"/>
          <w:sz w:val="24"/>
          <w:szCs w:val="24"/>
        </w:rPr>
        <w:t>выполнять  упражнения</w:t>
      </w:r>
      <w:proofErr w:type="gramEnd"/>
      <w:r w:rsidRPr="00F716B2">
        <w:rPr>
          <w:rFonts w:ascii="Times New Roman" w:hAnsi="Times New Roman"/>
          <w:sz w:val="24"/>
          <w:szCs w:val="24"/>
        </w:rPr>
        <w:t>, развивающие  базовые  математические компетенции школьников (умение читать и верно  понимать условие задачи, решать практические задачи, выполнять арифметические действия, простейшие  алгебраические преобразования);</w:t>
      </w:r>
    </w:p>
    <w:p w:rsidR="00F716B2" w:rsidRPr="00F716B2" w:rsidRDefault="00F716B2" w:rsidP="00D255CE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при изучении курса алгебры обратить внимание на формирование культуры вычислений и преобразований;</w:t>
      </w:r>
    </w:p>
    <w:p w:rsidR="00F716B2" w:rsidRPr="00F716B2" w:rsidRDefault="00F716B2" w:rsidP="00D255CE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lastRenderedPageBreak/>
        <w:t xml:space="preserve">при изучении геометрии уделять </w:t>
      </w:r>
      <w:proofErr w:type="gramStart"/>
      <w:r w:rsidRPr="00F716B2">
        <w:rPr>
          <w:rFonts w:ascii="Times New Roman" w:hAnsi="Times New Roman"/>
          <w:sz w:val="24"/>
          <w:szCs w:val="24"/>
        </w:rPr>
        <w:t>больше  внимания</w:t>
      </w:r>
      <w:proofErr w:type="gramEnd"/>
      <w:r w:rsidRPr="00F716B2">
        <w:rPr>
          <w:rFonts w:ascii="Times New Roman" w:hAnsi="Times New Roman"/>
          <w:sz w:val="24"/>
          <w:szCs w:val="24"/>
        </w:rPr>
        <w:t xml:space="preserve">  заданиям на доказательства с целью обучения методам рассуждений, формирования необходимых </w:t>
      </w:r>
      <w:proofErr w:type="spellStart"/>
      <w:r w:rsidRPr="00F716B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716B2">
        <w:rPr>
          <w:rFonts w:ascii="Times New Roman" w:hAnsi="Times New Roman"/>
          <w:sz w:val="24"/>
          <w:szCs w:val="24"/>
        </w:rPr>
        <w:t>, специальных  и интеллектуальных умений;</w:t>
      </w:r>
    </w:p>
    <w:p w:rsidR="00F716B2" w:rsidRPr="00F716B2" w:rsidRDefault="00F716B2" w:rsidP="00D255CE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осуществлять индивидуальный и дифференцированный подход к учащимся, имеющим низкую мотивацию к учебно-познавательной деятельности.</w:t>
      </w:r>
    </w:p>
    <w:p w:rsidR="00F716B2" w:rsidRPr="00F716B2" w:rsidRDefault="00F716B2" w:rsidP="00D255CE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F716B2" w:rsidRPr="00EC6822" w:rsidRDefault="00F716B2" w:rsidP="00EC6822">
      <w:pPr>
        <w:tabs>
          <w:tab w:val="left" w:pos="567"/>
        </w:tabs>
        <w:spacing w:line="240" w:lineRule="auto"/>
        <w:ind w:left="567"/>
        <w:contextualSpacing/>
        <w:jc w:val="center"/>
        <w:rPr>
          <w:rFonts w:ascii="Times New Roman" w:hAnsi="Times New Roman"/>
          <w:b/>
          <w:i/>
          <w:spacing w:val="-4"/>
          <w:sz w:val="26"/>
          <w:szCs w:val="26"/>
        </w:rPr>
      </w:pPr>
      <w:r w:rsidRPr="00EC6822">
        <w:rPr>
          <w:rFonts w:ascii="Times New Roman" w:hAnsi="Times New Roman"/>
          <w:b/>
          <w:i/>
          <w:spacing w:val="-4"/>
          <w:sz w:val="26"/>
          <w:szCs w:val="26"/>
        </w:rPr>
        <w:t>Сравнительный анализ результатов по обязательным предметам</w:t>
      </w:r>
    </w:p>
    <w:p w:rsidR="00F716B2" w:rsidRPr="00EC6822" w:rsidRDefault="00F716B2" w:rsidP="00EC6822">
      <w:pPr>
        <w:tabs>
          <w:tab w:val="left" w:pos="567"/>
        </w:tabs>
        <w:spacing w:line="240" w:lineRule="auto"/>
        <w:ind w:left="567"/>
        <w:contextualSpacing/>
        <w:jc w:val="center"/>
        <w:rPr>
          <w:rFonts w:ascii="Times New Roman" w:hAnsi="Times New Roman"/>
          <w:b/>
          <w:i/>
          <w:spacing w:val="-4"/>
          <w:sz w:val="26"/>
          <w:szCs w:val="26"/>
        </w:rPr>
      </w:pPr>
      <w:r w:rsidRPr="00EC6822">
        <w:rPr>
          <w:rFonts w:ascii="Times New Roman" w:hAnsi="Times New Roman"/>
          <w:b/>
          <w:i/>
          <w:spacing w:val="-4"/>
          <w:sz w:val="26"/>
          <w:szCs w:val="26"/>
        </w:rPr>
        <w:t>за три года</w:t>
      </w:r>
    </w:p>
    <w:p w:rsidR="00F716B2" w:rsidRPr="00F716B2" w:rsidRDefault="00F716B2" w:rsidP="00EC6822">
      <w:pPr>
        <w:tabs>
          <w:tab w:val="left" w:pos="567"/>
        </w:tabs>
        <w:spacing w:line="240" w:lineRule="auto"/>
        <w:ind w:left="567"/>
        <w:contextualSpacing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F716B2" w:rsidRPr="00F716B2" w:rsidRDefault="00F716B2" w:rsidP="00EC68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C68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08ACD9" wp14:editId="60DBCFBB">
            <wp:extent cx="4372372" cy="26289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14" cy="263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B2" w:rsidRPr="00F716B2" w:rsidRDefault="00EC6822" w:rsidP="00D255CE">
      <w:pPr>
        <w:spacing w:line="240" w:lineRule="auto"/>
        <w:ind w:firstLine="54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716B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49E07E" wp14:editId="693629B2">
            <wp:simplePos x="0" y="0"/>
            <wp:positionH relativeFrom="margin">
              <wp:posOffset>815340</wp:posOffset>
            </wp:positionH>
            <wp:positionV relativeFrom="paragraph">
              <wp:posOffset>86360</wp:posOffset>
            </wp:positionV>
            <wp:extent cx="4371975" cy="2552700"/>
            <wp:effectExtent l="0" t="0" r="9525" b="0"/>
            <wp:wrapTight wrapText="bothSides">
              <wp:wrapPolygon edited="0">
                <wp:start x="94" y="0"/>
                <wp:lineTo x="0" y="484"/>
                <wp:lineTo x="0" y="21116"/>
                <wp:lineTo x="94" y="21439"/>
                <wp:lineTo x="21459" y="21439"/>
                <wp:lineTo x="21553" y="21116"/>
                <wp:lineTo x="21553" y="322"/>
                <wp:lineTo x="21365" y="0"/>
                <wp:lineTo x="94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6B2" w:rsidRPr="00F716B2" w:rsidRDefault="00F716B2" w:rsidP="00EC6822">
      <w:pPr>
        <w:spacing w:line="240" w:lineRule="auto"/>
        <w:ind w:firstLine="54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6B2" w:rsidRPr="00F716B2" w:rsidRDefault="00EC6822" w:rsidP="00D255CE">
      <w:pPr>
        <w:spacing w:line="240" w:lineRule="auto"/>
        <w:ind w:firstLine="54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716B2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570D4D" wp14:editId="4FA61C49">
            <wp:simplePos x="0" y="0"/>
            <wp:positionH relativeFrom="margin">
              <wp:posOffset>871855</wp:posOffset>
            </wp:positionH>
            <wp:positionV relativeFrom="paragraph">
              <wp:posOffset>2326640</wp:posOffset>
            </wp:positionV>
            <wp:extent cx="4245610" cy="2552700"/>
            <wp:effectExtent l="0" t="0" r="2540" b="0"/>
            <wp:wrapTight wrapText="bothSides">
              <wp:wrapPolygon edited="0">
                <wp:start x="0" y="0"/>
                <wp:lineTo x="0" y="21439"/>
                <wp:lineTo x="21419" y="21439"/>
                <wp:lineTo x="21516" y="20633"/>
                <wp:lineTo x="21516" y="322"/>
                <wp:lineTo x="21419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6B2" w:rsidRPr="00EC6822" w:rsidRDefault="00F716B2" w:rsidP="00EC6822">
      <w:pPr>
        <w:spacing w:line="240" w:lineRule="auto"/>
        <w:ind w:firstLine="546"/>
        <w:contextualSpacing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EC6822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Экзамены по выбору</w:t>
      </w:r>
    </w:p>
    <w:p w:rsidR="00EC6822" w:rsidRPr="00EC6822" w:rsidRDefault="00EC6822" w:rsidP="00EC6822">
      <w:pPr>
        <w:spacing w:line="240" w:lineRule="auto"/>
        <w:ind w:firstLine="546"/>
        <w:contextualSpacing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F716B2" w:rsidRDefault="00F716B2" w:rsidP="00D255CE">
      <w:pPr>
        <w:spacing w:line="240" w:lineRule="auto"/>
        <w:ind w:firstLine="546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Для итоговой аттестации 2022-2023 учебного года учащиеся выбрали 9 предметов для сдачи экзаменов по выбору. Наиболее востребованными предметами у учащихся 9-х классов в этом учебном году были следующие предметы: обществознание (72 человека – 75,8%), информатика (66 человек – 69,5%).</w:t>
      </w:r>
    </w:p>
    <w:p w:rsidR="00EC6822" w:rsidRPr="00F716B2" w:rsidRDefault="00EC6822" w:rsidP="00D255CE">
      <w:pPr>
        <w:spacing w:line="240" w:lineRule="auto"/>
        <w:ind w:firstLine="546"/>
        <w:contextualSpacing/>
        <w:jc w:val="both"/>
        <w:rPr>
          <w:rFonts w:ascii="Times New Roman" w:hAnsi="Times New Roman"/>
          <w:sz w:val="24"/>
          <w:szCs w:val="24"/>
        </w:rPr>
      </w:pPr>
    </w:p>
    <w:p w:rsidR="00F716B2" w:rsidRPr="00F716B2" w:rsidRDefault="00F716B2" w:rsidP="00EC6822">
      <w:pPr>
        <w:spacing w:line="240" w:lineRule="auto"/>
        <w:ind w:firstLine="546"/>
        <w:contextualSpacing/>
        <w:jc w:val="center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57F7C9" wp14:editId="3FC9DCB2">
            <wp:extent cx="5182463" cy="31051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88" cy="31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B2" w:rsidRPr="00F716B2" w:rsidRDefault="00F716B2" w:rsidP="00D255CE">
      <w:pPr>
        <w:shd w:val="clear" w:color="auto" w:fill="FFFFFF"/>
        <w:tabs>
          <w:tab w:val="left" w:pos="2179"/>
        </w:tabs>
        <w:spacing w:line="240" w:lineRule="auto"/>
        <w:ind w:left="24" w:firstLine="543"/>
        <w:contextualSpacing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F716B2">
        <w:rPr>
          <w:rFonts w:ascii="Times New Roman" w:hAnsi="Times New Roman"/>
          <w:i/>
          <w:spacing w:val="1"/>
          <w:sz w:val="24"/>
          <w:szCs w:val="24"/>
        </w:rPr>
        <w:t xml:space="preserve">Ранжирование предметов экзаменов по выбору выпускниками </w:t>
      </w:r>
      <w:r w:rsidRPr="00F716B2">
        <w:rPr>
          <w:rFonts w:ascii="Times New Roman" w:hAnsi="Times New Roman"/>
          <w:i/>
          <w:spacing w:val="3"/>
          <w:sz w:val="24"/>
          <w:szCs w:val="24"/>
        </w:rPr>
        <w:t>за курс основного общего образования определялось следующими позициями:</w:t>
      </w:r>
    </w:p>
    <w:p w:rsidR="00F716B2" w:rsidRPr="00F716B2" w:rsidRDefault="00F716B2" w:rsidP="00D255CE">
      <w:pPr>
        <w:widowControl w:val="0"/>
        <w:numPr>
          <w:ilvl w:val="0"/>
          <w:numId w:val="3"/>
        </w:numPr>
        <w:shd w:val="clear" w:color="auto" w:fill="FFFFFF"/>
        <w:tabs>
          <w:tab w:val="clear" w:pos="1258"/>
          <w:tab w:val="num" w:pos="567"/>
          <w:tab w:val="left" w:pos="5112"/>
        </w:tabs>
        <w:snapToGrid w:val="0"/>
        <w:spacing w:after="0" w:line="240" w:lineRule="auto"/>
        <w:ind w:left="567" w:right="2688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предмет для поступления в 10 профильный класс;</w:t>
      </w:r>
    </w:p>
    <w:p w:rsidR="00F716B2" w:rsidRPr="00F716B2" w:rsidRDefault="00F716B2" w:rsidP="00D255CE">
      <w:pPr>
        <w:widowControl w:val="0"/>
        <w:numPr>
          <w:ilvl w:val="0"/>
          <w:numId w:val="3"/>
        </w:numPr>
        <w:shd w:val="clear" w:color="auto" w:fill="FFFFFF"/>
        <w:tabs>
          <w:tab w:val="clear" w:pos="1258"/>
          <w:tab w:val="num" w:pos="567"/>
          <w:tab w:val="left" w:pos="5112"/>
        </w:tabs>
        <w:snapToGrid w:val="0"/>
        <w:spacing w:after="0" w:line="240" w:lineRule="auto"/>
        <w:ind w:left="567" w:right="2688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color w:val="000000"/>
          <w:sz w:val="24"/>
          <w:szCs w:val="24"/>
        </w:rPr>
        <w:t>уровень сложности предмета;</w:t>
      </w:r>
    </w:p>
    <w:p w:rsidR="00F716B2" w:rsidRPr="00F716B2" w:rsidRDefault="00F716B2" w:rsidP="00D255CE">
      <w:pPr>
        <w:widowControl w:val="0"/>
        <w:numPr>
          <w:ilvl w:val="0"/>
          <w:numId w:val="3"/>
        </w:numPr>
        <w:shd w:val="clear" w:color="auto" w:fill="FFFFFF"/>
        <w:tabs>
          <w:tab w:val="clear" w:pos="1258"/>
          <w:tab w:val="num" w:pos="567"/>
          <w:tab w:val="left" w:pos="5112"/>
        </w:tabs>
        <w:snapToGrid w:val="0"/>
        <w:spacing w:after="0" w:line="240" w:lineRule="auto"/>
        <w:ind w:left="567" w:right="2688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color w:val="000000"/>
          <w:spacing w:val="2"/>
          <w:sz w:val="24"/>
          <w:szCs w:val="24"/>
        </w:rPr>
        <w:t>перспективная значимость предмета.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16B2" w:rsidRPr="00F716B2" w:rsidRDefault="00F716B2" w:rsidP="00EC682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16B2">
        <w:rPr>
          <w:rFonts w:ascii="Times New Roman" w:hAnsi="Times New Roman"/>
          <w:b/>
          <w:sz w:val="24"/>
          <w:szCs w:val="24"/>
          <w:u w:val="single"/>
        </w:rPr>
        <w:t>Итоги экзаменов по выбору среди выпускников 9-х классов 2023 года</w:t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08" w:type="dxa"/>
        <w:jc w:val="center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4"/>
        <w:gridCol w:w="693"/>
        <w:gridCol w:w="425"/>
        <w:gridCol w:w="567"/>
        <w:gridCol w:w="677"/>
        <w:gridCol w:w="709"/>
        <w:gridCol w:w="709"/>
        <w:gridCol w:w="708"/>
        <w:gridCol w:w="822"/>
        <w:gridCol w:w="822"/>
        <w:gridCol w:w="822"/>
      </w:tblGrid>
      <w:tr w:rsidR="00F716B2" w:rsidRPr="00F716B2" w:rsidTr="00F716B2">
        <w:trPr>
          <w:trHeight w:val="541"/>
          <w:jc w:val="center"/>
        </w:trPr>
        <w:tc>
          <w:tcPr>
            <w:tcW w:w="2054" w:type="dxa"/>
            <w:vMerge w:val="restart"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Сдавало</w:t>
            </w:r>
          </w:p>
        </w:tc>
        <w:tc>
          <w:tcPr>
            <w:tcW w:w="2378" w:type="dxa"/>
            <w:gridSpan w:val="4"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Сдали на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6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textDirection w:val="btLr"/>
          </w:tcPr>
          <w:p w:rsidR="00F716B2" w:rsidRPr="00F716B2" w:rsidRDefault="00F716B2" w:rsidP="00D255CE">
            <w:pPr>
              <w:spacing w:line="240" w:lineRule="auto"/>
              <w:ind w:left="113" w:right="6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ind w:left="113" w:right="6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716B2" w:rsidRPr="00F716B2" w:rsidTr="00F716B2">
        <w:trPr>
          <w:trHeight w:val="765"/>
          <w:jc w:val="center"/>
        </w:trPr>
        <w:tc>
          <w:tcPr>
            <w:tcW w:w="2054" w:type="dxa"/>
            <w:vMerge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7" w:type="dxa"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  <w:hideMark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6B2" w:rsidRPr="00F716B2" w:rsidTr="00F716B2">
        <w:trPr>
          <w:trHeight w:val="104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716B2" w:rsidRPr="00F716B2" w:rsidTr="00F716B2">
        <w:trPr>
          <w:trHeight w:val="104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716B2" w:rsidRPr="00F716B2" w:rsidTr="00F716B2">
        <w:trPr>
          <w:trHeight w:val="104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F716B2" w:rsidRPr="00F716B2" w:rsidTr="00F716B2">
        <w:trPr>
          <w:trHeight w:val="104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26,86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F716B2" w:rsidRPr="00F716B2" w:rsidTr="00F716B2">
        <w:trPr>
          <w:trHeight w:val="106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716B2" w:rsidRPr="00F716B2" w:rsidTr="00F716B2">
        <w:trPr>
          <w:trHeight w:val="106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716B2" w:rsidRPr="00F716B2" w:rsidTr="00F716B2">
        <w:trPr>
          <w:trHeight w:val="106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F716B2" w:rsidRPr="00F716B2" w:rsidTr="00F716B2">
        <w:trPr>
          <w:trHeight w:val="106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F716B2" w:rsidRPr="00F716B2" w:rsidTr="00F716B2">
        <w:trPr>
          <w:trHeight w:val="106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3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716B2" w:rsidRPr="00F716B2" w:rsidTr="00F716B2">
        <w:trPr>
          <w:trHeight w:val="106"/>
          <w:jc w:val="center"/>
        </w:trPr>
        <w:tc>
          <w:tcPr>
            <w:tcW w:w="205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3" w:type="dxa"/>
            <w:shd w:val="clear" w:color="auto" w:fill="FFFFFF" w:themeFill="background1"/>
            <w:vAlign w:val="bottom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77" w:type="dxa"/>
            <w:shd w:val="clear" w:color="auto" w:fill="FFFFFF" w:themeFill="background1"/>
            <w:vAlign w:val="bottom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708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822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3,27</w:t>
            </w:r>
          </w:p>
        </w:tc>
      </w:tr>
    </w:tbl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716B2">
        <w:rPr>
          <w:rFonts w:ascii="Times New Roman" w:hAnsi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7785" cy="3352800"/>
            <wp:effectExtent l="0" t="0" r="0" b="0"/>
            <wp:wrapTight wrapText="bothSides">
              <wp:wrapPolygon edited="0">
                <wp:start x="64" y="0"/>
                <wp:lineTo x="0" y="123"/>
                <wp:lineTo x="0" y="21232"/>
                <wp:lineTo x="128" y="21477"/>
                <wp:lineTo x="21320" y="21477"/>
                <wp:lineTo x="21448" y="21477"/>
                <wp:lineTo x="21512" y="20741"/>
                <wp:lineTo x="21512" y="245"/>
                <wp:lineTo x="21384" y="0"/>
                <wp:lineTo x="64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F716B2" w:rsidRPr="00F716B2" w:rsidRDefault="00F716B2" w:rsidP="00D25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b/>
          <w:sz w:val="24"/>
          <w:szCs w:val="24"/>
        </w:rPr>
        <w:t>Сравнение экзаменационной и годовой отметок по предметам по выбору в 2023 году</w:t>
      </w:r>
    </w:p>
    <w:tbl>
      <w:tblPr>
        <w:tblW w:w="9356" w:type="dxa"/>
        <w:jc w:val="center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3"/>
        <w:gridCol w:w="2414"/>
        <w:gridCol w:w="2268"/>
        <w:gridCol w:w="1985"/>
        <w:gridCol w:w="2126"/>
      </w:tblGrid>
      <w:tr w:rsidR="00F716B2" w:rsidRPr="00F716B2" w:rsidTr="00F716B2">
        <w:trPr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 w:rsidR="00F716B2" w:rsidRPr="00F716B2" w:rsidRDefault="00F716B2" w:rsidP="00D25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F716B2" w:rsidRPr="00F716B2" w:rsidRDefault="00F716B2" w:rsidP="00D25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716B2" w:rsidRPr="00F716B2" w:rsidRDefault="00F716B2" w:rsidP="00D25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подтвердивших на экзамене годовую отметку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16B2" w:rsidRPr="00F716B2" w:rsidRDefault="00F716B2" w:rsidP="00D25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получивших на экзамене отметку выше годовой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6B2" w:rsidRPr="00F716B2" w:rsidRDefault="00F716B2" w:rsidP="00D25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получивших на экзамене отметку ниже годовой</w:t>
            </w:r>
          </w:p>
        </w:tc>
      </w:tr>
      <w:tr w:rsidR="00F716B2" w:rsidRPr="00F716B2" w:rsidTr="00F716B2">
        <w:trPr>
          <w:trHeight w:val="50"/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716B2" w:rsidRPr="00F716B2" w:rsidTr="00F716B2">
        <w:trPr>
          <w:trHeight w:val="50"/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716B2" w:rsidRPr="00F716B2" w:rsidTr="00F716B2">
        <w:trPr>
          <w:trHeight w:val="50"/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6B2" w:rsidRPr="00F716B2" w:rsidTr="00F716B2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6B2" w:rsidRPr="00F716B2" w:rsidTr="00F716B2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6B2" w:rsidRPr="00F716B2" w:rsidTr="00F716B2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16B2" w:rsidRPr="00F716B2" w:rsidTr="00F716B2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6B2" w:rsidRPr="00F716B2" w:rsidTr="00F716B2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16B2" w:rsidRPr="00F716B2" w:rsidTr="00F716B2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2414" w:type="dxa"/>
            <w:shd w:val="clear" w:color="auto" w:fill="FFFFFF" w:themeFill="background1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F716B2" w:rsidRPr="00F716B2" w:rsidRDefault="00F716B2" w:rsidP="00D255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16B2" w:rsidRPr="00F716B2" w:rsidTr="00F716B2">
        <w:trPr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F716B2" w:rsidRPr="00F716B2" w:rsidRDefault="00F716B2" w:rsidP="00D25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16B2" w:rsidRPr="00F716B2" w:rsidRDefault="00F716B2" w:rsidP="00D255C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B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F716B2" w:rsidRPr="00F716B2" w:rsidRDefault="00F716B2" w:rsidP="00D255C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716B2" w:rsidRPr="00F716B2" w:rsidRDefault="00F716B2" w:rsidP="00D255CE">
      <w:pPr>
        <w:spacing w:line="240" w:lineRule="auto"/>
        <w:ind w:firstLine="546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716B2">
        <w:rPr>
          <w:rFonts w:ascii="Times New Roman" w:hAnsi="Times New Roman"/>
          <w:color w:val="000000"/>
          <w:spacing w:val="1"/>
          <w:sz w:val="24"/>
          <w:szCs w:val="24"/>
        </w:rPr>
        <w:t xml:space="preserve">Анализ результатов экзаменов по выбору свидетельствует, что </w:t>
      </w:r>
      <w:r w:rsidRPr="00F716B2">
        <w:rPr>
          <w:rFonts w:ascii="Times New Roman" w:hAnsi="Times New Roman"/>
          <w:spacing w:val="1"/>
          <w:sz w:val="24"/>
          <w:szCs w:val="24"/>
        </w:rPr>
        <w:t>47,4% обучающихся подтвердили свои годовые отметки, выше годовой получили 9% обучающихся, и 43,6% выпускников на экзамене получили оценку</w:t>
      </w:r>
      <w:r w:rsidRPr="00F716B2">
        <w:rPr>
          <w:rFonts w:ascii="Times New Roman" w:hAnsi="Times New Roman"/>
          <w:color w:val="000000"/>
          <w:spacing w:val="1"/>
          <w:sz w:val="24"/>
          <w:szCs w:val="24"/>
        </w:rPr>
        <w:t xml:space="preserve"> ниже годовой.</w:t>
      </w:r>
    </w:p>
    <w:p w:rsidR="00F716B2" w:rsidRPr="00F716B2" w:rsidRDefault="00F716B2" w:rsidP="00D255CE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color w:val="000000"/>
          <w:spacing w:val="1"/>
          <w:sz w:val="24"/>
          <w:szCs w:val="24"/>
        </w:rPr>
        <w:t xml:space="preserve">Результаты итоговой аттестации выпускников 9-х классов позволяет говорить, что в целом обучающиеся показали удовлетворительный уровень владения базовыми знаниями как по обязательным предметам, так и по предметам по выбору. </w:t>
      </w:r>
      <w:r w:rsidRPr="00F716B2">
        <w:rPr>
          <w:rFonts w:ascii="Times New Roman" w:hAnsi="Times New Roman"/>
          <w:sz w:val="24"/>
          <w:szCs w:val="24"/>
        </w:rPr>
        <w:t>Подводя итоги анализа государственной итоговой аттестации в формате ОГЭ можно сформулировать следующие рекомендации и задачи, которые необходимо решать в следующем учебном год.</w:t>
      </w:r>
    </w:p>
    <w:p w:rsidR="00F716B2" w:rsidRPr="00F716B2" w:rsidRDefault="00F716B2" w:rsidP="00D255CE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16B2" w:rsidRPr="00F716B2" w:rsidRDefault="00F716B2" w:rsidP="00D255CE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b/>
          <w:sz w:val="24"/>
          <w:szCs w:val="24"/>
        </w:rPr>
        <w:t>Рекомендации на 2023 -2024 учебный год:</w:t>
      </w:r>
    </w:p>
    <w:p w:rsidR="00F716B2" w:rsidRPr="00F716B2" w:rsidRDefault="00F716B2" w:rsidP="00D255CE">
      <w:pPr>
        <w:pStyle w:val="af2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подготовить выпускников к успешной сдаче ОГЭ: 100% выпускников должны получить аттестат об основном общем образовании, преодоление минимального порога баллов всеми выпускниками по всем предметам;</w:t>
      </w:r>
    </w:p>
    <w:p w:rsidR="00F716B2" w:rsidRPr="00F716B2" w:rsidRDefault="00F716B2" w:rsidP="00D255CE">
      <w:pPr>
        <w:pStyle w:val="af2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повышение качества подготовки к ОГЭ по математике, русскому языку;</w:t>
      </w:r>
    </w:p>
    <w:p w:rsidR="00F716B2" w:rsidRPr="00F716B2" w:rsidRDefault="00F716B2" w:rsidP="00D255CE">
      <w:pPr>
        <w:pStyle w:val="af2"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повышение доли участников, набравших более 50% от максимального количества баллов по всем предметам.</w:t>
      </w:r>
    </w:p>
    <w:p w:rsidR="00F716B2" w:rsidRPr="00F716B2" w:rsidRDefault="00F716B2" w:rsidP="00D255CE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 xml:space="preserve">Для этого </w:t>
      </w:r>
      <w:proofErr w:type="gramStart"/>
      <w:r w:rsidRPr="00F716B2">
        <w:rPr>
          <w:rFonts w:ascii="Times New Roman" w:hAnsi="Times New Roman"/>
          <w:sz w:val="24"/>
          <w:szCs w:val="24"/>
        </w:rPr>
        <w:t>необходимо :</w:t>
      </w:r>
      <w:proofErr w:type="gramEnd"/>
    </w:p>
    <w:p w:rsidR="00F716B2" w:rsidRPr="001E31E9" w:rsidRDefault="00F716B2" w:rsidP="00D255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1E9">
        <w:rPr>
          <w:rFonts w:ascii="Times New Roman" w:hAnsi="Times New Roman"/>
          <w:sz w:val="24"/>
          <w:szCs w:val="24"/>
        </w:rPr>
        <w:t>Определить уровень знаний по обязательным предметам в начале учебного года (входной контроль) с целью выявления уровня подготовленности учащихся, организации повторения учебного материала.</w:t>
      </w:r>
    </w:p>
    <w:p w:rsidR="00F716B2" w:rsidRPr="001E31E9" w:rsidRDefault="00F716B2" w:rsidP="00D255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1E9">
        <w:rPr>
          <w:rFonts w:ascii="Times New Roman" w:hAnsi="Times New Roman"/>
          <w:sz w:val="24"/>
          <w:szCs w:val="24"/>
        </w:rPr>
        <w:t>МО проанализировать результаты государственной итоговой аттестации; разработать план подготовки к ГИА-2024 и обеспечить его выполнение в течение года.</w:t>
      </w:r>
    </w:p>
    <w:p w:rsidR="00F716B2" w:rsidRPr="00F716B2" w:rsidRDefault="00F716B2" w:rsidP="00D255CE">
      <w:pPr>
        <w:pStyle w:val="af2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Учителям-предметникам:</w:t>
      </w:r>
    </w:p>
    <w:p w:rsidR="00F716B2" w:rsidRPr="00F716B2" w:rsidRDefault="00F716B2" w:rsidP="00D255CE">
      <w:pPr>
        <w:pStyle w:val="af2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:rsidR="00F716B2" w:rsidRPr="00F716B2" w:rsidRDefault="00F716B2" w:rsidP="00D255CE">
      <w:pPr>
        <w:spacing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F716B2" w:rsidRPr="00F716B2" w:rsidRDefault="00F716B2" w:rsidP="00D255CE">
      <w:pPr>
        <w:spacing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провести анализ итогов государственной итоговой аттестации, поставить на контроль изучение тем, по которым выявлены пробелы и выполнены малым количеством выпускников, более четко организовать повторение этих тем для предупреждения повтора ошибок и повышения качества обучения;</w:t>
      </w:r>
    </w:p>
    <w:p w:rsidR="00F716B2" w:rsidRPr="00F716B2" w:rsidRDefault="00F716B2" w:rsidP="00D255CE">
      <w:pPr>
        <w:spacing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стимулировать познавательную деятельность учащихся как средства саморазвития и самореализации личности;</w:t>
      </w:r>
    </w:p>
    <w:p w:rsidR="00F716B2" w:rsidRPr="00F716B2" w:rsidRDefault="00F716B2" w:rsidP="00D255CE">
      <w:pPr>
        <w:spacing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 применять формы и методы работы со средними, слабыми учащимися по развитию их интеллектуальных способностей;</w:t>
      </w:r>
    </w:p>
    <w:p w:rsidR="00F716B2" w:rsidRPr="00F716B2" w:rsidRDefault="00F716B2" w:rsidP="00D255CE">
      <w:pPr>
        <w:spacing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использовать индивидуализацию и дифференциацию обучения учащихся;</w:t>
      </w:r>
    </w:p>
    <w:p w:rsidR="00F716B2" w:rsidRPr="00F716B2" w:rsidRDefault="00F716B2" w:rsidP="00D255CE">
      <w:pPr>
        <w:spacing w:line="240" w:lineRule="auto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- учителям русского языка, математики, обществознания, информатики разработать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F716B2" w:rsidRPr="00F716B2" w:rsidRDefault="00F716B2" w:rsidP="00D255CE">
      <w:pPr>
        <w:pStyle w:val="af2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На МО обсудить вопрос о причинах несоответствия годовых и экзаменационных отметок с целью корректировки критериев их выставления.</w:t>
      </w:r>
    </w:p>
    <w:p w:rsidR="00F716B2" w:rsidRPr="00F716B2" w:rsidRDefault="00F716B2" w:rsidP="00D255CE">
      <w:pPr>
        <w:pStyle w:val="af2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16B2">
        <w:rPr>
          <w:rFonts w:ascii="Times New Roman" w:hAnsi="Times New Roman"/>
          <w:sz w:val="24"/>
          <w:szCs w:val="24"/>
        </w:rPr>
        <w:t>Учителям-предметникам активизировать работу по мотивации выпускников на социализацию. Продумать и составить план подготовки выпускников к ОГЭ каждым учителем-предметником.</w:t>
      </w:r>
    </w:p>
    <w:p w:rsidR="00F716B2" w:rsidRPr="00F716B2" w:rsidRDefault="00F716B2" w:rsidP="00D255C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6B2">
        <w:rPr>
          <w:rFonts w:ascii="Times New Roman" w:eastAsia="Times New Roman" w:hAnsi="Times New Roman"/>
          <w:sz w:val="24"/>
          <w:szCs w:val="24"/>
        </w:rPr>
        <w:t>Усилить влияние на социализацию личности ученика, его адаптацию к новым экономическим условиям, самоопределение в отношении будущей профессии.</w:t>
      </w:r>
    </w:p>
    <w:p w:rsidR="00F716B2" w:rsidRPr="00F716B2" w:rsidRDefault="00F716B2" w:rsidP="00D255C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6B2">
        <w:rPr>
          <w:rFonts w:ascii="Times New Roman" w:eastAsia="Times New Roman" w:hAnsi="Times New Roman"/>
          <w:sz w:val="24"/>
          <w:szCs w:val="24"/>
        </w:rPr>
        <w:t>Продолжать развитие системы организации итоговой аттестации выпускников лицея в форме ОГЭ через повышение информационной компетенции участников образовательного процесса, практической отработки механизма ОГЭ с учителями и выпускниками лицея.</w:t>
      </w:r>
    </w:p>
    <w:p w:rsidR="00F716B2" w:rsidRPr="00F716B2" w:rsidRDefault="00F716B2" w:rsidP="00D255C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6B2">
        <w:rPr>
          <w:rFonts w:ascii="Times New Roman" w:eastAsia="Times New Roman" w:hAnsi="Times New Roman"/>
          <w:sz w:val="24"/>
          <w:szCs w:val="24"/>
        </w:rPr>
        <w:t>С целью обеспечения систематичности подготовки выпускников к занятиям организовать тесное сотрудничество учителей-предметников, классных руководителей с учащимися, их родителями (законными представителями).</w:t>
      </w:r>
    </w:p>
    <w:p w:rsidR="00C9637A" w:rsidRPr="00D73FF6" w:rsidRDefault="00C9637A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8F8" w:rsidRDefault="00F10603" w:rsidP="00EC68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628F8" w:rsidRPr="00D73FF6">
        <w:rPr>
          <w:rFonts w:ascii="Times New Roman" w:hAnsi="Times New Roman" w:cs="Times New Roman"/>
          <w:b/>
          <w:sz w:val="24"/>
          <w:szCs w:val="24"/>
        </w:rPr>
        <w:t>.</w:t>
      </w:r>
      <w:r w:rsidR="003628F8" w:rsidRPr="00D73FF6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и мотивированными учащим</w:t>
      </w:r>
      <w:r w:rsidR="001E31E9">
        <w:rPr>
          <w:rFonts w:ascii="Times New Roman" w:hAnsi="Times New Roman" w:cs="Times New Roman"/>
          <w:b/>
          <w:sz w:val="24"/>
          <w:szCs w:val="24"/>
          <w:u w:val="single"/>
        </w:rPr>
        <w:t>ися в 2022-2023</w:t>
      </w:r>
      <w:r w:rsidR="003628F8" w:rsidRPr="00D73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году.</w:t>
      </w:r>
    </w:p>
    <w:p w:rsidR="002F1A7F" w:rsidRPr="00D73FF6" w:rsidRDefault="002F1A7F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379" w:rsidRPr="00D73FF6" w:rsidRDefault="00EC6822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1379" w:rsidRPr="00D73FF6">
        <w:rPr>
          <w:rFonts w:ascii="Times New Roman" w:hAnsi="Times New Roman" w:cs="Times New Roman"/>
          <w:sz w:val="24"/>
          <w:szCs w:val="24"/>
        </w:rPr>
        <w:t xml:space="preserve">Одно из приоритетных направлений деятельности педагогов МАОУ «МПЛ» - работа с одаренными детьми. Выявление способных </w:t>
      </w:r>
      <w:proofErr w:type="gramStart"/>
      <w:r w:rsidR="00291379" w:rsidRPr="00D73FF6">
        <w:rPr>
          <w:rFonts w:ascii="Times New Roman" w:hAnsi="Times New Roman" w:cs="Times New Roman"/>
          <w:sz w:val="24"/>
          <w:szCs w:val="24"/>
        </w:rPr>
        <w:t>детей  начинается</w:t>
      </w:r>
      <w:proofErr w:type="gramEnd"/>
      <w:r w:rsidR="00291379" w:rsidRPr="00D73FF6">
        <w:rPr>
          <w:rFonts w:ascii="Times New Roman" w:hAnsi="Times New Roman" w:cs="Times New Roman"/>
          <w:sz w:val="24"/>
          <w:szCs w:val="24"/>
        </w:rPr>
        <w:t xml:space="preserve"> с момента поступления ребенка в лицей. Диагностическая работа, </w:t>
      </w:r>
      <w:proofErr w:type="gramStart"/>
      <w:r w:rsidR="00291379" w:rsidRPr="00D73FF6">
        <w:rPr>
          <w:rFonts w:ascii="Times New Roman" w:hAnsi="Times New Roman" w:cs="Times New Roman"/>
          <w:sz w:val="24"/>
          <w:szCs w:val="24"/>
        </w:rPr>
        <w:t>психологическое  сопровождение</w:t>
      </w:r>
      <w:proofErr w:type="gramEnd"/>
      <w:r w:rsidR="00291379" w:rsidRPr="00D73FF6">
        <w:rPr>
          <w:rFonts w:ascii="Times New Roman" w:hAnsi="Times New Roman" w:cs="Times New Roman"/>
          <w:sz w:val="24"/>
          <w:szCs w:val="24"/>
        </w:rPr>
        <w:t xml:space="preserve"> детей, вовлечение ребят в различные интеллектуальные творческие, спортивные мероприятия через урочную и внеурочную деятельность позволяют вовремя выявить мотивированных  детей и спланировать дальнейшую работу по развитию этих способностей.</w:t>
      </w:r>
    </w:p>
    <w:p w:rsidR="00291379" w:rsidRPr="00D73FF6" w:rsidRDefault="00291379" w:rsidP="00D255CE">
      <w:pPr>
        <w:shd w:val="clear" w:color="auto" w:fill="FFFFFF"/>
        <w:spacing w:line="240" w:lineRule="auto"/>
        <w:ind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В лицее сложилась система работы с одаренными детьми (конкур</w:t>
      </w:r>
      <w:r w:rsidRPr="00D73FF6">
        <w:rPr>
          <w:rFonts w:ascii="Times New Roman" w:hAnsi="Times New Roman" w:cs="Times New Roman"/>
          <w:sz w:val="24"/>
          <w:szCs w:val="24"/>
        </w:rPr>
        <w:softHyphen/>
        <w:t>сы, спортивные соревнования, предметные олимпиады, проекты, выставки), созданы определенные усло</w:t>
      </w:r>
      <w:r w:rsidRPr="00D73FF6">
        <w:rPr>
          <w:rFonts w:ascii="Times New Roman" w:hAnsi="Times New Roman" w:cs="Times New Roman"/>
          <w:sz w:val="24"/>
          <w:szCs w:val="24"/>
        </w:rPr>
        <w:softHyphen/>
        <w:t xml:space="preserve">вия для личностно ориентированного образования. Для организации целенаправленной работы, начиная с начальной школы и до осознанного выбора жизненного пути, в лицее реализуется Программа «Одаренные дети», направленная на развитие умственных, физических, творческих способностей и </w:t>
      </w:r>
      <w:proofErr w:type="gramStart"/>
      <w:r w:rsidRPr="00D73FF6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D73FF6">
        <w:rPr>
          <w:rFonts w:ascii="Times New Roman" w:hAnsi="Times New Roman" w:cs="Times New Roman"/>
          <w:sz w:val="24"/>
          <w:szCs w:val="24"/>
        </w:rPr>
        <w:t xml:space="preserve"> обучающихся Основными направлениями реализации программы являются следующие: </w:t>
      </w:r>
      <w:proofErr w:type="spellStart"/>
      <w:r w:rsidRPr="00D73FF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73FF6">
        <w:rPr>
          <w:rFonts w:ascii="Times New Roman" w:hAnsi="Times New Roman" w:cs="Times New Roman"/>
          <w:sz w:val="24"/>
          <w:szCs w:val="24"/>
        </w:rPr>
        <w:t xml:space="preserve"> – познавательные, творческие, общественные, спортивно – оздоровительные.</w:t>
      </w:r>
    </w:p>
    <w:p w:rsidR="00291379" w:rsidRPr="00D73FF6" w:rsidRDefault="00291379" w:rsidP="00D255CE">
      <w:pPr>
        <w:shd w:val="clear" w:color="auto" w:fill="FFFFFF"/>
        <w:spacing w:line="240" w:lineRule="auto"/>
        <w:ind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F6">
        <w:rPr>
          <w:rFonts w:ascii="Times New Roman" w:hAnsi="Times New Roman" w:cs="Times New Roman"/>
          <w:sz w:val="24"/>
          <w:szCs w:val="24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лицеистов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  <w:r w:rsidR="009A4DA2" w:rsidRPr="00D73FF6">
        <w:rPr>
          <w:rFonts w:ascii="Times New Roman" w:hAnsi="Times New Roman" w:cs="Times New Roman"/>
          <w:sz w:val="24"/>
          <w:szCs w:val="24"/>
        </w:rPr>
        <w:t xml:space="preserve"> </w:t>
      </w:r>
      <w:r w:rsidRPr="00D73FF6">
        <w:rPr>
          <w:rFonts w:ascii="Times New Roman" w:hAnsi="Times New Roman" w:cs="Times New Roman"/>
          <w:sz w:val="24"/>
          <w:szCs w:val="24"/>
        </w:rPr>
        <w:t>По русскому языку, литературе большое внимание уделяется развитию творческих способностей, выполнение творческих заданий (написание сочинений, эссе, самостоятельное чтение не предусмотренные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1E31E9" w:rsidRPr="001E31E9" w:rsidRDefault="001E31E9" w:rsidP="00D255CE">
      <w:pPr>
        <w:shd w:val="clear" w:color="auto" w:fill="FFFFFF"/>
        <w:spacing w:line="240" w:lineRule="auto"/>
        <w:ind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В сентябре-октябре 202</w:t>
      </w:r>
      <w:r w:rsidR="00156A76">
        <w:rPr>
          <w:rFonts w:ascii="Times New Roman" w:hAnsi="Times New Roman" w:cs="Times New Roman"/>
          <w:sz w:val="24"/>
          <w:szCs w:val="24"/>
        </w:rPr>
        <w:t>2</w:t>
      </w:r>
      <w:r w:rsidRPr="001E31E9">
        <w:rPr>
          <w:rFonts w:ascii="Times New Roman" w:hAnsi="Times New Roman" w:cs="Times New Roman"/>
          <w:sz w:val="24"/>
          <w:szCs w:val="24"/>
        </w:rPr>
        <w:t xml:space="preserve"> года в лицее был проведен школьный этап Всероссийской олимпиады школьников. Школьная олимпиада является первым этапом Всероссийской олимпиады школьников. Участие в предметной олимпиаде является итогом работы педагогического коллектива с одаренными учащимися не только на уроках, но и во внеурочной деятельности (факультативах, кружках,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элективах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и т.д.). Учащиеся показывают знания, полученные вне рамок школьной программы.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В лицее сложилась система работы педагогов с одаренными и мотивированными детьми по подготовке к Всероссийской олимпиаде школьников. Учителями разработаны планы работы по подготовке учащихся к олимпиаде с учетом возрастных и индивидуальных особенностей. Система работы учителей-предметников по индивидуальному сопровождению одаренных и мотивированных учащихся по подготовке к предметным олимпиадам отражает положительную динамику в росте числа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победителей  в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2022 году. Целенаправленный выбор предметов учащихся показывает значимую роль олимпиадного движения.</w:t>
      </w:r>
    </w:p>
    <w:p w:rsidR="001E31E9" w:rsidRPr="001E31E9" w:rsidRDefault="001E31E9" w:rsidP="00EC68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Данные о количестве участников олимпиады:</w:t>
      </w:r>
    </w:p>
    <w:p w:rsidR="001E31E9" w:rsidRPr="001E31E9" w:rsidRDefault="001E31E9" w:rsidP="00D2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31E9">
        <w:rPr>
          <w:rFonts w:ascii="Times New Roman" w:eastAsia="Times New Roman" w:hAnsi="Times New Roman" w:cs="Times New Roman"/>
          <w:sz w:val="24"/>
          <w:szCs w:val="24"/>
        </w:rPr>
        <w:t>общее количество: участников олимпиады/количество учеников</w:t>
      </w:r>
      <w:r w:rsidRPr="001E31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231/781 </w:t>
      </w:r>
      <w:proofErr w:type="gramStart"/>
      <w:r w:rsidRPr="001E31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или </w:t>
      </w:r>
      <w:r w:rsidRPr="001E31E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1E31E9">
        <w:rPr>
          <w:rFonts w:ascii="Times New Roman" w:eastAsia="Times New Roman" w:hAnsi="Times New Roman" w:cs="Times New Roman"/>
          <w:sz w:val="24"/>
          <w:szCs w:val="24"/>
        </w:rPr>
        <w:t xml:space="preserve"> 29,58%</w:t>
      </w:r>
    </w:p>
    <w:p w:rsidR="001E31E9" w:rsidRPr="001E31E9" w:rsidRDefault="001E31E9" w:rsidP="00D25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1E9">
        <w:rPr>
          <w:rFonts w:ascii="Times New Roman" w:eastAsia="Times New Roman" w:hAnsi="Times New Roman" w:cs="Times New Roman"/>
          <w:sz w:val="24"/>
          <w:szCs w:val="24"/>
        </w:rPr>
        <w:t>Из них учащихся: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862"/>
        <w:gridCol w:w="863"/>
        <w:gridCol w:w="863"/>
        <w:gridCol w:w="864"/>
        <w:gridCol w:w="863"/>
        <w:gridCol w:w="863"/>
        <w:gridCol w:w="863"/>
        <w:gridCol w:w="864"/>
      </w:tblGrid>
      <w:tr w:rsidR="001E31E9" w:rsidRPr="001E31E9" w:rsidTr="00E676C8">
        <w:trPr>
          <w:trHeight w:val="445"/>
        </w:trPr>
        <w:tc>
          <w:tcPr>
            <w:tcW w:w="2373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31E9" w:rsidRPr="001E31E9" w:rsidTr="00E676C8">
        <w:tc>
          <w:tcPr>
            <w:tcW w:w="2373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31E9" w:rsidRPr="001E31E9" w:rsidTr="00E676C8">
        <w:tc>
          <w:tcPr>
            <w:tcW w:w="2373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Мальчики/девочки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15/21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</w:tr>
      <w:tr w:rsidR="001E31E9" w:rsidRPr="001E31E9" w:rsidTr="00E676C8">
        <w:tc>
          <w:tcPr>
            <w:tcW w:w="2373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учеников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31E9" w:rsidRPr="001E31E9" w:rsidTr="00E676C8">
        <w:tc>
          <w:tcPr>
            <w:tcW w:w="2373" w:type="dxa"/>
          </w:tcPr>
          <w:p w:rsidR="001E31E9" w:rsidRPr="001E31E9" w:rsidRDefault="001E31E9" w:rsidP="00D2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Мальчики/девочки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79/70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61/73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75/57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56/58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55/44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43/56</w:t>
            </w:r>
          </w:p>
        </w:tc>
        <w:tc>
          <w:tcPr>
            <w:tcW w:w="886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887" w:type="dxa"/>
          </w:tcPr>
          <w:p w:rsidR="001E31E9" w:rsidRPr="001E31E9" w:rsidRDefault="001E31E9" w:rsidP="00D2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9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</w:tr>
    </w:tbl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участников  в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муниципальном этапе  - 15 учащихся.  Победитель МЭ по технологии - Цыганкова Юлия. Участники регионального этапа: по технологии - Цыганкова Юлия (9 класс), по географии –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Толочек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Светлана (11 класс).</w:t>
      </w:r>
    </w:p>
    <w:p w:rsidR="001E31E9" w:rsidRPr="001E31E9" w:rsidRDefault="001E31E9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ВЫВОД: Перспективы развития системы подготовки учащихся к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p w:rsidR="001E31E9" w:rsidRPr="001E31E9" w:rsidRDefault="001E31E9" w:rsidP="00EC6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1.Продолжить формировать систему мониторинга учащихся 4-10 классов по выявлению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склонностей,  имеющих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не стандартное мышление, умеющих логически мыслить. Учителям-предметникам продолжить работу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по  индивидуальному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сопровождению мотивированных учащихся, по подготовке к олимпиадам. Использовать дистанционную подготовку. Вести кружковую работу, проводить внеклассные мероприятия для повышения интереса к предметам в течение всего года.</w:t>
      </w:r>
    </w:p>
    <w:p w:rsidR="001E31E9" w:rsidRPr="001E31E9" w:rsidRDefault="001E31E9" w:rsidP="00EC6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2. Системная организация работы:</w:t>
      </w:r>
    </w:p>
    <w:p w:rsidR="001E31E9" w:rsidRPr="001E31E9" w:rsidRDefault="001E31E9" w:rsidP="00D255CE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базовая подготовка по предмету;</w:t>
      </w:r>
    </w:p>
    <w:p w:rsidR="001E31E9" w:rsidRPr="001E31E9" w:rsidRDefault="001E31E9" w:rsidP="00D255CE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использование виртуальных учебных центров;</w:t>
      </w:r>
    </w:p>
    <w:p w:rsidR="001E31E9" w:rsidRPr="001E31E9" w:rsidRDefault="001E31E9" w:rsidP="00D255CE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подготовка, полученная в рамках системы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дополнительного  и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дистанционного образования (кружки, факультативы,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>, научное общество лицея и т.д.);</w:t>
      </w:r>
    </w:p>
    <w:p w:rsidR="001E31E9" w:rsidRPr="001E31E9" w:rsidRDefault="001E31E9" w:rsidP="00D255CE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самоподготовка (чтение научной и научно-популярной литературы, самостоятельное решение задач, поиск информации в Интернете, «Телешкола» и т.д.);</w:t>
      </w:r>
    </w:p>
    <w:p w:rsidR="001E31E9" w:rsidRPr="001E31E9" w:rsidRDefault="001E31E9" w:rsidP="00D255CE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целенаправленная подготовка к участию по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определенному  предмету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>.</w:t>
      </w:r>
    </w:p>
    <w:p w:rsidR="001E31E9" w:rsidRPr="001E31E9" w:rsidRDefault="001E31E9" w:rsidP="00D255CE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Учителям-предметникам следует в дальнейшей работе усилить внимание на формирование таких востребованных в современном мире умений, как пользоваться разными источниками информации - статистическим материалом, таблицами и т. д, на умение извлекать из них необходимую информацию, с их помощью давать оценку, анализировать.</w:t>
      </w:r>
    </w:p>
    <w:p w:rsidR="001E31E9" w:rsidRPr="001E31E9" w:rsidRDefault="001E31E9" w:rsidP="00EC68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3. Совершенствовать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методы  и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формы  работы с одарёнными, мотивированными учащимися по подготовке их к олимпиаде  2023-2024 учебного года.</w:t>
      </w:r>
    </w:p>
    <w:p w:rsidR="001E31E9" w:rsidRPr="00EC6822" w:rsidRDefault="001E31E9" w:rsidP="00EC6822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22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конкурсах.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Участие обучающихся в конкурсах, олимпиадах, конференциях формирует у них определенные навыки и умения, увеличивает объем знаний и расширяет кругозор. Учителями лицея ведется большая работа, направленная на гармоничное развитие личности учащегося. Обучающимся предлагается большое количество различных мероприятий, конкурсов, викторин, олимпиад, в которых они могут показать глубину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соих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знаний по предмету и свои творческие способности.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Участие в конференциях, конкурсах, викторинах, других мероприятиях: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- </w:t>
      </w:r>
      <w:r w:rsidRPr="001E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городской конкурс компьютерного творчества учащихся «Цифровой художник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31E9">
        <w:rPr>
          <w:rFonts w:ascii="Times New Roman" w:hAnsi="Times New Roman" w:cs="Times New Roman"/>
          <w:sz w:val="24"/>
          <w:szCs w:val="24"/>
        </w:rPr>
        <w:t>» в номинации «Цифровая графика.  Я художник.  Я так вижу» - призер Смирнова Наталья Ивановна</w:t>
      </w:r>
      <w:r>
        <w:rPr>
          <w:rFonts w:ascii="Times New Roman" w:hAnsi="Times New Roman" w:cs="Times New Roman"/>
          <w:sz w:val="24"/>
          <w:szCs w:val="24"/>
        </w:rPr>
        <w:t>, учащаяся 9</w:t>
      </w:r>
      <w:r w:rsidRPr="001E31E9">
        <w:rPr>
          <w:rFonts w:ascii="Times New Roman" w:hAnsi="Times New Roman" w:cs="Times New Roman"/>
          <w:sz w:val="24"/>
          <w:szCs w:val="24"/>
        </w:rPr>
        <w:t xml:space="preserve"> класса (учитель Плешкова Н.А.);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- </w:t>
      </w:r>
      <w:r w:rsidRPr="001E31E9">
        <w:rPr>
          <w:rFonts w:ascii="Times New Roman" w:eastAsia="Times New Roman" w:hAnsi="Times New Roman" w:cs="Times New Roman"/>
          <w:sz w:val="24"/>
          <w:szCs w:val="24"/>
        </w:rPr>
        <w:t>городской конкурс «Мое первое исследование</w:t>
      </w:r>
      <w:r w:rsidRPr="001E31E9">
        <w:rPr>
          <w:rFonts w:ascii="Times New Roman" w:hAnsi="Times New Roman" w:cs="Times New Roman"/>
          <w:sz w:val="24"/>
          <w:szCs w:val="24"/>
        </w:rPr>
        <w:t xml:space="preserve"> - победитель Денисова Дана Денисовна, учащаяся 4 класса (учитель Красовская Т.А.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)</w:t>
      </w:r>
      <w:r w:rsidRPr="001E31E9">
        <w:rPr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eastAsia="Times New Roman" w:hAnsi="Times New Roman" w:cs="Times New Roman"/>
          <w:sz w:val="24"/>
          <w:szCs w:val="24"/>
        </w:rPr>
        <w:t xml:space="preserve">- краевая конференция «Будущее Хабаровского края в надежных руках» - </w:t>
      </w:r>
      <w:r w:rsidRPr="001E31E9">
        <w:rPr>
          <w:rFonts w:ascii="Times New Roman" w:hAnsi="Times New Roman" w:cs="Times New Roman"/>
          <w:sz w:val="24"/>
          <w:szCs w:val="24"/>
        </w:rPr>
        <w:t xml:space="preserve"> призер Денисова Дана Денисовна, учащаяся 4 класса (учитель Красовская Т.А.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)</w:t>
      </w:r>
      <w:r w:rsidRPr="001E31E9">
        <w:rPr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-  городской смотр-конкурс поисковых отрядов на соискание премии Героев   Советского Союза им. 202-ой воздушно-десантной бригады - победитель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Кузенкова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Юлия Максимовна - 10 класс (руководитель Рамазанова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Ю.С .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>)</w:t>
      </w:r>
      <w:r w:rsidRPr="001E31E9">
        <w:rPr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;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- городской смотр-конкурс «Во Славу отцов и Отечества!» - победитель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Кузенкова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Юлия Максимовна - 10 класс (руководитель Рамазанова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Ю.С .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>)  ;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- городской конкурс социально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значимых  проектов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 ТОГУ «1-й СТАРТАП с ТОГУ», модуль «Архитектура и дизайн» - победитель   учащийся  9 класса Олексин Максим Юрьевич (учитель Михайлова В.А.)</w:t>
      </w:r>
      <w:r w:rsidRPr="001E31E9">
        <w:rPr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;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lastRenderedPageBreak/>
        <w:t xml:space="preserve">- городской Фестиваль социально-экономических проектов «Хабаровск. НАШ» - 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проект  учащегося</w:t>
      </w:r>
      <w:proofErr w:type="gramEnd"/>
      <w:r w:rsidRPr="001E31E9">
        <w:rPr>
          <w:rFonts w:ascii="Times New Roman" w:hAnsi="Times New Roman" w:cs="Times New Roman"/>
          <w:sz w:val="24"/>
          <w:szCs w:val="24"/>
        </w:rPr>
        <w:t xml:space="preserve">  9 класса Олексин Максим Юрьевич (учитель Михайлова В.А.)</w:t>
      </w:r>
      <w:r w:rsidRPr="001E31E9">
        <w:rPr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;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- междисциплинарная НПК «Шаг в науку» - участник Олексин Максим Юрьевич, учащийся 9 класса (учитель Михайлова В.А.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)</w:t>
      </w:r>
      <w:r w:rsidRPr="001E31E9">
        <w:rPr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- Дальневосточная региональная многопрофильная олимпиада школьников «Шаг в будущее» - участники Литвинов Ростислав Романович, Шахов Даниил Владимирович - 10 класс (учитель Литвак С.В.), Харченко Светлана Анатольевна,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Кузенкова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Юлия Максимовна - 10 класс (учитель Киселева Е.Н.</w:t>
      </w:r>
      <w:proofErr w:type="gramStart"/>
      <w:r w:rsidRPr="001E31E9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 xml:space="preserve">- городская олимпиада по геологии – Борисов Даниил Николаевич – 11 класс – призер (учитель </w:t>
      </w:r>
      <w:proofErr w:type="spellStart"/>
      <w:r w:rsidRPr="001E31E9">
        <w:rPr>
          <w:rFonts w:ascii="Times New Roman" w:hAnsi="Times New Roman" w:cs="Times New Roman"/>
          <w:sz w:val="24"/>
          <w:szCs w:val="24"/>
        </w:rPr>
        <w:t>Кайдаловой</w:t>
      </w:r>
      <w:proofErr w:type="spellEnd"/>
      <w:r w:rsidRPr="001E31E9">
        <w:rPr>
          <w:rFonts w:ascii="Times New Roman" w:hAnsi="Times New Roman" w:cs="Times New Roman"/>
          <w:sz w:val="24"/>
          <w:szCs w:val="24"/>
        </w:rPr>
        <w:t xml:space="preserve"> Н.И.)</w:t>
      </w:r>
      <w:r w:rsidRPr="001E31E9">
        <w:rPr>
          <w:sz w:val="24"/>
          <w:szCs w:val="24"/>
        </w:rPr>
        <w:t xml:space="preserve"> </w:t>
      </w:r>
      <w:r w:rsidRPr="001E31E9">
        <w:rPr>
          <w:rFonts w:ascii="Times New Roman" w:hAnsi="Times New Roman" w:cs="Times New Roman"/>
          <w:sz w:val="24"/>
          <w:szCs w:val="24"/>
        </w:rPr>
        <w:t>/</w:t>
      </w:r>
    </w:p>
    <w:p w:rsidR="001E31E9" w:rsidRPr="001E31E9" w:rsidRDefault="001E31E9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E9">
        <w:rPr>
          <w:rFonts w:ascii="Times New Roman" w:hAnsi="Times New Roman" w:cs="Times New Roman"/>
          <w:sz w:val="24"/>
          <w:szCs w:val="24"/>
        </w:rPr>
        <w:t>Московская олимпиада для 6-7 классов – «Математический праздник», проводимая на базе Педагогического института Тихоокеанского государственного университета - 4 ученика 6-х классов лицея приняли участие</w:t>
      </w:r>
    </w:p>
    <w:p w:rsidR="00824B1D" w:rsidRPr="00824B1D" w:rsidRDefault="00824B1D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129" w:rsidRDefault="00824B1D" w:rsidP="00EC6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E1129" w:rsidRPr="009E6B89">
        <w:rPr>
          <w:rFonts w:ascii="Times New Roman" w:hAnsi="Times New Roman" w:cs="Times New Roman"/>
          <w:b/>
          <w:sz w:val="24"/>
          <w:szCs w:val="24"/>
          <w:u w:val="single"/>
        </w:rPr>
        <w:t>.Анал</w:t>
      </w:r>
      <w:r w:rsidR="00156A76">
        <w:rPr>
          <w:rFonts w:ascii="Times New Roman" w:hAnsi="Times New Roman" w:cs="Times New Roman"/>
          <w:b/>
          <w:sz w:val="24"/>
          <w:szCs w:val="24"/>
          <w:u w:val="single"/>
        </w:rPr>
        <w:t>из воспитательной работы за 2022-2023</w:t>
      </w:r>
      <w:r w:rsidR="003E1129" w:rsidRPr="009E6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год.</w:t>
      </w:r>
    </w:p>
    <w:p w:rsidR="00156A76" w:rsidRPr="009E6B89" w:rsidRDefault="00156A76" w:rsidP="00D25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76" w:rsidRPr="00156A76" w:rsidRDefault="00EC6822" w:rsidP="00D255CE">
      <w:pPr>
        <w:pStyle w:val="basicparagraph"/>
        <w:shd w:val="clear" w:color="auto" w:fill="FFFFFF"/>
        <w:spacing w:before="0" w:beforeAutospacing="0" w:after="0" w:afterAutospacing="0" w:line="0" w:lineRule="atLeast"/>
        <w:contextualSpacing/>
        <w:jc w:val="both"/>
      </w:pPr>
      <w:r>
        <w:rPr>
          <w:rStyle w:val="af4"/>
          <w:rFonts w:eastAsiaTheme="majorEastAsia"/>
          <w:bCs/>
          <w:i w:val="0"/>
        </w:rPr>
        <w:t xml:space="preserve">           </w:t>
      </w:r>
      <w:r w:rsidR="00156A76" w:rsidRPr="00156A76">
        <w:rPr>
          <w:rStyle w:val="af4"/>
          <w:rFonts w:eastAsiaTheme="majorEastAsia"/>
          <w:bCs/>
          <w:i w:val="0"/>
        </w:rPr>
        <w:t xml:space="preserve">Процесс развития Российского государства и общества преподносит серьезнейшие вызовы в области воспитания и обучения взрослеющего поколения. Государству нужны здоровые, смелые, инициативные, дисциплинированные, грамотные люди, готовые учиться, работать на его благо и в случае необходимости встать на его защиту. </w:t>
      </w:r>
      <w:proofErr w:type="gramStart"/>
      <w:r w:rsidR="00156A76" w:rsidRPr="00156A76">
        <w:rPr>
          <w:rStyle w:val="af4"/>
          <w:rFonts w:eastAsiaTheme="majorEastAsia"/>
          <w:bCs/>
          <w:i w:val="0"/>
        </w:rPr>
        <w:t>Поэтому  духовно</w:t>
      </w:r>
      <w:proofErr w:type="gramEnd"/>
      <w:r w:rsidR="00156A76" w:rsidRPr="00156A76">
        <w:rPr>
          <w:rStyle w:val="af4"/>
          <w:rFonts w:eastAsiaTheme="majorEastAsia"/>
          <w:bCs/>
          <w:i w:val="0"/>
        </w:rPr>
        <w:t xml:space="preserve">-нравственное и  военно-патриотическое воспитание молодежи становится одной из сложнейших и приоритетных целей, </w:t>
      </w:r>
      <w:r w:rsidR="00156A76" w:rsidRPr="00156A76">
        <w:t>которая должна решаться педагогами, родителями и всеми общественными и государственными структурами</w:t>
      </w:r>
      <w:r w:rsidR="00156A76" w:rsidRPr="00156A76">
        <w:rPr>
          <w:b/>
        </w:rPr>
        <w:t>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Для реализации этой цели </w:t>
      </w:r>
      <w:r w:rsidRPr="00156A76">
        <w:rPr>
          <w:rStyle w:val="CharAttribute484"/>
          <w:rFonts w:eastAsia="Trebuchet MS" w:hAnsi="Times New Roman" w:cs="Times New Roman"/>
          <w:i w:val="0"/>
          <w:sz w:val="24"/>
          <w:szCs w:val="24"/>
        </w:rPr>
        <w:t xml:space="preserve">в лицее разработана Рабочая программа воспитания, которая </w:t>
      </w:r>
      <w:r w:rsidRPr="00156A76">
        <w:rPr>
          <w:rFonts w:ascii="Times New Roman" w:hAnsi="Times New Roman" w:cs="Times New Roman"/>
          <w:sz w:val="24"/>
          <w:szCs w:val="24"/>
        </w:rPr>
        <w:t>конкретизируют воспитательную деятельность и календарные планы воспитательной работы по уровням образования НОО, ООО и СОО.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Для определения эффективности воспитательной работы педагогического коллектива и выявления проблемных зон за прошедший учебный год, с учетом воспитательной деятельности классных руководителей, педагогов-предметников, педагогов дополнительного образования, социального педагога, педагога-психолога, общественных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объединений  и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мероприятий   проведен анализ воспитательной работы за год.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Style w:val="CharAttribute484"/>
          <w:rFonts w:eastAsia="Trebuchet MS" w:hAnsi="Times New Roman" w:cs="Times New Roman"/>
          <w:i w:val="0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Второй год в лицее реализуется модульная рабочая программа воспитания.  При выборе модулей программы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руководствовались  прежде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всего особенностями социально–культурной  среды проживания наших учеников</w:t>
      </w:r>
      <w:r w:rsidRPr="00156A76">
        <w:rPr>
          <w:rStyle w:val="CharAttribute484"/>
          <w:rFonts w:eastAsia="Trebuchet MS" w:hAnsi="Times New Roman" w:cs="Times New Roman"/>
          <w:sz w:val="24"/>
          <w:szCs w:val="24"/>
        </w:rPr>
        <w:t xml:space="preserve">, </w:t>
      </w:r>
      <w:r w:rsidRPr="00156A76">
        <w:rPr>
          <w:rStyle w:val="CharAttribute484"/>
          <w:rFonts w:eastAsia="Trebuchet MS" w:hAnsi="Times New Roman" w:cs="Times New Roman"/>
          <w:i w:val="0"/>
          <w:sz w:val="24"/>
          <w:szCs w:val="24"/>
        </w:rPr>
        <w:t>социальным паспортом школы и  запросом общества и Российского государства: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Style w:val="CharAttribute484"/>
          <w:rFonts w:eastAsia="Trebuchet MS" w:hAnsi="Times New Roman" w:cs="Times New Roman"/>
          <w:i w:val="0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Урочная деятельность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Классное руководство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Основные общешкольные дела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Организация пространственной среды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Профилактика, безопасность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Профориентация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Самоуправление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Социальное партнерство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Школьные медиа</w:t>
      </w:r>
    </w:p>
    <w:p w:rsidR="00156A76" w:rsidRPr="00156A76" w:rsidRDefault="00156A76" w:rsidP="00D255CE">
      <w:pPr>
        <w:numPr>
          <w:ilvl w:val="0"/>
          <w:numId w:val="3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Детские общественные объединения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Style w:val="CharAttribute484"/>
          <w:rFonts w:eastAsia="Trebuchet MS" w:hAnsi="Times New Roman" w:cs="Times New Roman"/>
          <w:i w:val="0"/>
          <w:sz w:val="24"/>
          <w:szCs w:val="24"/>
        </w:rPr>
      </w:pPr>
      <w:r w:rsidRPr="00156A76">
        <w:rPr>
          <w:rStyle w:val="CharAttribute484"/>
          <w:rFonts w:eastAsia="Trebuchet MS" w:hAnsi="Times New Roman" w:cs="Times New Roman"/>
          <w:i w:val="0"/>
          <w:sz w:val="24"/>
          <w:szCs w:val="24"/>
        </w:rPr>
        <w:t xml:space="preserve">В начале года был обновлен социальный паспорт школы, (данные по категориям: многодетные, неполные семьи, группы риска, ОВЗ, дети- инвалиды и т.д.)  численный </w:t>
      </w:r>
      <w:r w:rsidRPr="00156A76">
        <w:rPr>
          <w:rStyle w:val="CharAttribute484"/>
          <w:rFonts w:eastAsia="Trebuchet MS" w:hAnsi="Times New Roman" w:cs="Times New Roman"/>
          <w:i w:val="0"/>
          <w:sz w:val="24"/>
          <w:szCs w:val="24"/>
        </w:rPr>
        <w:lastRenderedPageBreak/>
        <w:t>состав школы уменьшился на 1 %, показатель социально-незащищенных семей и детей группы риска остался на прежнем уровне.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С начала учебного года под особый контроль взяты дети родители, которых выполняют свой долг в СВО (10 человек). В течение года из средств Муниципального бюджета им оказывалась адресная помощь: бесплатное питание, путевки в ГОЛ, новогоднее посещение Деда Мороза и новогодние подарки, билеты в кинотеатр, купоны ко Дню защиты детей и т.д.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В лицее создана вся нормативно-правовая база для воспитательной деятельности. Все локальные акты обновлены с изменениями воспитательной концепции образования с 2021 -  </w:t>
      </w:r>
      <w:smartTag w:uri="urn:schemas-microsoft-com:office:smarttags" w:element="metricconverter">
        <w:smartTagPr>
          <w:attr w:name="ProductID" w:val="2025 г"/>
        </w:smartTagPr>
        <w:r w:rsidR="00156A76" w:rsidRPr="00156A76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="00156A76" w:rsidRPr="00156A76">
        <w:rPr>
          <w:rFonts w:ascii="Times New Roman" w:hAnsi="Times New Roman" w:cs="Times New Roman"/>
          <w:sz w:val="24"/>
          <w:szCs w:val="24"/>
        </w:rPr>
        <w:t>. г.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Для успешной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реализации  рабочей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программы воспитания проводилась систематическая работа </w:t>
      </w:r>
      <w:r w:rsidRPr="00156A76">
        <w:rPr>
          <w:rFonts w:ascii="Times New Roman" w:eastAsia="Arial Unicode MS" w:hAnsi="Times New Roman" w:cs="Times New Roman"/>
          <w:sz w:val="24"/>
          <w:szCs w:val="24"/>
        </w:rPr>
        <w:t>МО классных руководителей, оно включает 31 классного руководителя.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6A76">
        <w:rPr>
          <w:rFonts w:ascii="Times New Roman" w:eastAsia="Arial Unicode MS" w:hAnsi="Times New Roman" w:cs="Times New Roman"/>
          <w:sz w:val="24"/>
          <w:szCs w:val="24"/>
        </w:rPr>
        <w:t>Из них 94% имеют высшее образование, 92% высшую и первую квалификационные категории.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76">
        <w:rPr>
          <w:rFonts w:ascii="Times New Roman" w:eastAsia="Arial Unicode MS" w:hAnsi="Times New Roman" w:cs="Times New Roman"/>
          <w:sz w:val="24"/>
          <w:szCs w:val="24"/>
        </w:rPr>
        <w:t>64 % со стажем 20 и более лет.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ind w:firstLine="851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С молодыми классными руководителями организована наставническая работа (Ковнер И.В.- Светличная Е.Д.,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Караванова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И.А.-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Гандарюк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Е.В.).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6A76">
        <w:rPr>
          <w:rFonts w:ascii="Times New Roman" w:eastAsia="Arial Unicode MS" w:hAnsi="Times New Roman" w:cs="Times New Roman"/>
          <w:sz w:val="24"/>
          <w:szCs w:val="24"/>
        </w:rPr>
        <w:t>Классные руководители прошли курсы повышения квалификации «Организация воспитательной деятельности в условиях ФГОС»</w:t>
      </w:r>
      <w:proofErr w:type="gramStart"/>
      <w:r w:rsidRPr="00156A76">
        <w:rPr>
          <w:rFonts w:ascii="Times New Roman" w:eastAsia="Arial Unicode MS" w:hAnsi="Times New Roman" w:cs="Times New Roman"/>
          <w:sz w:val="24"/>
          <w:szCs w:val="24"/>
        </w:rPr>
        <w:t>, .</w:t>
      </w:r>
      <w:proofErr w:type="gramEnd"/>
      <w:r w:rsidRPr="00156A76">
        <w:rPr>
          <w:rFonts w:ascii="Times New Roman" w:eastAsia="Arial Unicode MS" w:hAnsi="Times New Roman" w:cs="Times New Roman"/>
          <w:sz w:val="24"/>
          <w:szCs w:val="24"/>
        </w:rPr>
        <w:t xml:space="preserve"> Были постоянными участниками региональных и всероссийских </w:t>
      </w:r>
      <w:proofErr w:type="spellStart"/>
      <w:r w:rsidRPr="00156A76">
        <w:rPr>
          <w:rFonts w:ascii="Times New Roman" w:eastAsia="Arial Unicode MS" w:hAnsi="Times New Roman" w:cs="Times New Roman"/>
          <w:sz w:val="24"/>
          <w:szCs w:val="24"/>
        </w:rPr>
        <w:t>вебинаров</w:t>
      </w:r>
      <w:proofErr w:type="spellEnd"/>
      <w:r w:rsidRPr="00156A76">
        <w:rPr>
          <w:rFonts w:ascii="Times New Roman" w:eastAsia="Arial Unicode MS" w:hAnsi="Times New Roman" w:cs="Times New Roman"/>
          <w:sz w:val="24"/>
          <w:szCs w:val="24"/>
        </w:rPr>
        <w:t xml:space="preserve">, посещали краевые и городские семинары, форумы, посвященные </w:t>
      </w:r>
      <w:proofErr w:type="gramStart"/>
      <w:r w:rsidRPr="00156A76">
        <w:rPr>
          <w:rFonts w:ascii="Times New Roman" w:eastAsia="Arial Unicode MS" w:hAnsi="Times New Roman" w:cs="Times New Roman"/>
          <w:sz w:val="24"/>
          <w:szCs w:val="24"/>
        </w:rPr>
        <w:t>вопросам  воспитания</w:t>
      </w:r>
      <w:proofErr w:type="gramEnd"/>
      <w:r w:rsidRPr="00156A7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 среднем, в каждом классе за год было проведено 14-16 внеклассных мероприятий по образовательным событиям года.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Еженедельно проводились внеурочные занятия «Разговоры о важном» по различным темам знаменательных дат страны (33 часа общения за год).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Каждый классный коллектив включался в общероссийские патриотические акции, предложенные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Юнармией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>, РДДМ, волонтерским движением, согласно образовательному календарю (всего 15).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6A76">
        <w:rPr>
          <w:rFonts w:ascii="Times New Roman" w:hAnsi="Times New Roman" w:cs="Times New Roman"/>
          <w:spacing w:val="-4"/>
          <w:sz w:val="24"/>
          <w:szCs w:val="24"/>
        </w:rPr>
        <w:t xml:space="preserve">Активно классные руководители проводили   работу в </w:t>
      </w:r>
      <w:proofErr w:type="gramStart"/>
      <w:r w:rsidRPr="00156A76">
        <w:rPr>
          <w:rFonts w:ascii="Times New Roman" w:hAnsi="Times New Roman" w:cs="Times New Roman"/>
          <w:spacing w:val="-4"/>
          <w:sz w:val="24"/>
          <w:szCs w:val="24"/>
        </w:rPr>
        <w:t>сотрудничестве  с</w:t>
      </w:r>
      <w:proofErr w:type="gramEnd"/>
      <w:r w:rsidRPr="00156A76">
        <w:rPr>
          <w:rFonts w:ascii="Times New Roman" w:hAnsi="Times New Roman" w:cs="Times New Roman"/>
          <w:spacing w:val="-4"/>
          <w:sz w:val="24"/>
          <w:szCs w:val="24"/>
        </w:rPr>
        <w:t xml:space="preserve"> учителями - предметниками, по формированию единства требований и предупреждению и разрешению конфликтов между учителями и учениками (постоянно).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Классные руководители участвовали: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-в мини-педсоветах (выпускные классы) 2 раза в год;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-заседаниях Совета профилактики (по мере надобности);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привлекали  педагогов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к участию в тематических родительских собраниях класса, по вопросам успеваемости и дисциплины (по мере надобности).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Классный руководитель работает в тесном сотрудничестве с родителями. В каждом классе создан родительский комитет.  При непосредственном участии родительской общественности утверждается уклад лицейской жизни внешний вид и форма обучающихся, контролируется питание, посещение кружков внеурочной деятельности и дополнительного образования.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Классные руководители совмещали работу с родителями онлайн и офлайн. Наиболее активно решались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вопросы  в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 1-х,  5-х, 9-х и 11-м классах.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Инструктажи, рекомендации и информация об учебе детей во всех классах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доносилась  своевременно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, Телеграмм, </w:t>
      </w:r>
      <w:r w:rsidRPr="00156A7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56A76">
        <w:rPr>
          <w:rFonts w:ascii="Times New Roman" w:hAnsi="Times New Roman" w:cs="Times New Roman"/>
          <w:sz w:val="24"/>
          <w:szCs w:val="24"/>
        </w:rPr>
        <w:t xml:space="preserve"> мессенджер,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>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В каждом классе проведено 4 родительских собрания; в 1-х, 11-х и 9-х классах 5. Качество проведенных   родительских лекториев и индивидуальных консультации родителей классными руководителями и социально-психологической службой улучшилось, этому способствуют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для классных руководителей и родителей.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Родители - постоянные участники и организаторы классных праздников, экскурсионных поездок, которые организуются для учащихся, в том числе поездки в театр и музеи с использованием Пушкинских карт.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bCs/>
          <w:sz w:val="24"/>
          <w:szCs w:val="24"/>
        </w:rPr>
        <w:t>В каждом классе проведены плановые    родительские собрания (4) и по требованию в выпускных классах 9, 11 (рекомендации по сдаче ГИА и ЕГЭ). А также 1 и 5 классах, в связи с адаптационными периодами учеников этих классов.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Всего было 14 обращения родителей в школу. Все они были решены на уровне образовательного учреждения (на 8 меньше по сравнению с прошлым годом)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Проблемной зоной было и остается явка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на  собрания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родителей (в основном мамы). 45- 57% от классов (по сравнению с 2022 годом - на прежнем уровне).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К положительным моментам воспитательной работе в классах можно отнести и следующие показатели: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Психологический климат в классе -  комфортный. (опрос детей и родителей).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в классах отсутствует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или  единичные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случаи</w:t>
      </w:r>
      <w:r w:rsidRPr="00156A76">
        <w:rPr>
          <w:rFonts w:ascii="Times New Roman" w:hAnsi="Times New Roman" w:cs="Times New Roman"/>
          <w:b/>
          <w:sz w:val="24"/>
          <w:szCs w:val="24"/>
        </w:rPr>
        <w:t>,</w:t>
      </w:r>
      <w:r w:rsidRPr="00156A76">
        <w:rPr>
          <w:rFonts w:ascii="Times New Roman" w:hAnsi="Times New Roman" w:cs="Times New Roman"/>
          <w:sz w:val="24"/>
          <w:szCs w:val="24"/>
        </w:rPr>
        <w:t xml:space="preserve"> которые сразу же пресекаются классными руководителями, учителями, администрацией.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Ни что так не содействует сплочению детского коллектива, как общешкольные ключевые дела.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С 1 сентября 2022 года в лицее введены традиции, связанные с использованием и изучением Государственных символов Российской Федерации.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Классные руководители 1–11-х классов знакомили обучающихся с историей возникновения и празднования Дня Государственного герба России (30 ноября) и Дня принятия ФКЗ о Государственных символах России (25 декабря).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С сентября 2022г., по понедельникам, введена традиция поднятия Государственного Флага, по пятницам – спуска.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По понедельникам во внутреннем дворике лицея проводится торжественная линейка, знаменным отрядом вносится Государственный флаг Российской Федерации, осуществляется церемония его поднятия на флагшток и исполнение гимна России.  Затем следовали внеурочные занятия «Разговоры о важном», по единым предложенным темам.  В рамках курса внеурочной деятельности «Разговоры о важном» происходит знакомство обучающихся с государственными праздниками РФ, значимыми датами и событиями страны.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Мероприятия духовно-нравственного содержания были и остаются в приоритете. Развитие интереса школьников к традициям, обычаям, праздникам русской культуры формируется через организацию интегрированной познавательной деятельности в которую входят беседы, творческие задания, фольклорные игры, тематические занятия, праздники: посвященные любимым русским праздникам: Пасхе, Рождеству, Троице, совместные с родителями выставки, стенгазеты.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Каждое тематическое мероприятие сопровождается большой предварительной работой педагогов с детьми (подготовка декораций к мероприятию, создание подарков к празднику для друзей, родителей, самостоятельная творческая деятельность, занятия, обсуждение), которая направлена на самореализацию каждого ребенка, формирование чувства значимости, радости от общения с прекрасным, интересным, многогранным миром. Столь эмоциональному детскому восприятию способствует общение педагогов с родителями своих обучающихся, обсуждение значимости проведения работы по формированию нравственности посредством приобщения к православной культуре не только в образовательном учреждении, но и дома, чтобы ребенок чувствовал, что его творческое познание, интерес к православной культуре поддерживается и укрепляется среди близких ему людей.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Чтобы оставить в душе ребенка яркие впечатления о происходящих событиях, наши педагоги используют разнообразные выразительные средства: художественное слово, </w:t>
      </w:r>
      <w:r w:rsidRPr="00156A76">
        <w:rPr>
          <w:rFonts w:ascii="Times New Roman" w:hAnsi="Times New Roman" w:cs="Times New Roman"/>
          <w:sz w:val="24"/>
          <w:szCs w:val="24"/>
        </w:rPr>
        <w:lastRenderedPageBreak/>
        <w:t>фольклорная игра, музыка, песня, театрализация, знакомство с народными промыслами и др.</w:t>
      </w:r>
    </w:p>
    <w:p w:rsidR="00156A76" w:rsidRPr="00156A76" w:rsidRDefault="00156A76" w:rsidP="00D255CE">
      <w:pPr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Традицией лицея являются экскурсии в Храм Александра Невского и участие в конкурсе «Пасхальная радость», в котором ученики нашего лицея заняли призовые места.</w:t>
      </w:r>
    </w:p>
    <w:p w:rsidR="00156A76" w:rsidRPr="00156A76" w:rsidRDefault="00156A76" w:rsidP="00D255C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Самыми любимыми мероприятиями (почти 100% участие школьных коллективов), по-прежнему являются: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День знаний сентябрь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День учителя,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День основания 202-й ВДБ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«День лицеиста» (начальная школа)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День матери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Лицейский бал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Новогодние торжества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Масленица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День космонавтики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Выпускной вечер</w:t>
      </w:r>
    </w:p>
    <w:p w:rsidR="00156A76" w:rsidRPr="00156A76" w:rsidRDefault="00156A76" w:rsidP="00D255CE">
      <w:pPr>
        <w:numPr>
          <w:ilvl w:val="0"/>
          <w:numId w:val="39"/>
        </w:numPr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Патриотические, благотворительные и экологические акции в течение всего года</w:t>
      </w:r>
      <w:r w:rsidRPr="00156A76">
        <w:rPr>
          <w:rFonts w:ascii="Times New Roman" w:hAnsi="Times New Roman" w:cs="Times New Roman"/>
          <w:b/>
          <w:sz w:val="24"/>
          <w:szCs w:val="24"/>
        </w:rPr>
        <w:t>.</w:t>
      </w:r>
    </w:p>
    <w:p w:rsidR="00156A76" w:rsidRPr="00156A76" w:rsidRDefault="00EC6822" w:rsidP="00D255CE">
      <w:pPr>
        <w:pStyle w:val="ac"/>
        <w:shd w:val="clear" w:color="auto" w:fill="FFFFFF"/>
        <w:spacing w:before="0" w:beforeAutospacing="0" w:after="0" w:afterAutospacing="0" w:line="0" w:lineRule="atLeast"/>
        <w:contextualSpacing/>
        <w:jc w:val="both"/>
      </w:pPr>
      <w:r>
        <w:t xml:space="preserve">      </w:t>
      </w:r>
      <w:r w:rsidR="00156A76" w:rsidRPr="00156A76">
        <w:t xml:space="preserve">Для повышения гражданской ответственности за судьбу страны, укрепления чувств сопричастности детей и молодежи к истории и культуре России, обеспечения преемственности поколений россиян, а также воспитания граждан, любящих свою Родину, имеющих активную жизненную позицию. Большая часть мероприятий, проводимых в ОО, в настоящее время, проходят под эгидой Всероссийских, региональных и </w:t>
      </w:r>
      <w:proofErr w:type="gramStart"/>
      <w:r w:rsidR="00156A76" w:rsidRPr="00156A76">
        <w:t>муниципальных,  военно</w:t>
      </w:r>
      <w:proofErr w:type="gramEnd"/>
      <w:r w:rsidR="00156A76" w:rsidRPr="00156A76">
        <w:t>-патриотическим  акций. Весь коллектив лицея (обучающиеся, родители, педагоги) принимает активное участие в таких мероприятиях и конкурсах.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День неизвестного солдата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A76">
        <w:rPr>
          <w:rFonts w:ascii="Times New Roman" w:hAnsi="Times New Roman" w:cs="Times New Roman"/>
          <w:sz w:val="24"/>
          <w:szCs w:val="24"/>
        </w:rPr>
        <w:t>День  Героев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Отечества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Час памяти «Блокада Ленинграда», акция «Блокадный хлеб»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Мероприятия месячника гражданского и патриотического воспитания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День Победы, Бессмертный полк, Митинг-концерт ко Дню Победы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Кинолектории «Без срока давности»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Всероссийские акции «Окна победы», «Свеча Памяти», «Георгиевская ленточка»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Посещение ветеранов ВОВ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Акции по сбору гуманитарной помощи бойцам СВО</w:t>
      </w:r>
    </w:p>
    <w:p w:rsidR="00156A76" w:rsidRPr="00156A76" w:rsidRDefault="00156A76" w:rsidP="00D255CE">
      <w:pPr>
        <w:numPr>
          <w:ilvl w:val="0"/>
          <w:numId w:val="36"/>
        </w:numPr>
        <w:tabs>
          <w:tab w:val="clear" w:pos="720"/>
        </w:tabs>
        <w:spacing w:after="0" w:line="0" w:lineRule="atLeast"/>
        <w:ind w:left="709" w:firstLin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Письмо солдату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К традиционным образовательным событиям добавилась Всероссийская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акция  «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>Парта героя». В марте 2023 года с участием мэра города, представителей партии Единая Россия, депутата Законодательной думы Хабаровского края и других почётных гостей в лицее была открыта парта Героя - Колесникова Владимира Григорьевича, кавалера ордена Мужества, выпускника Многопрофильного лицея.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Анализ качества и количества классных мероприятий показал: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</w:t>
      </w:r>
      <w:r w:rsidRPr="00156A76">
        <w:rPr>
          <w:rFonts w:ascii="Times New Roman" w:hAnsi="Times New Roman" w:cs="Times New Roman"/>
          <w:bCs/>
          <w:sz w:val="24"/>
          <w:szCs w:val="24"/>
        </w:rPr>
        <w:tab/>
        <w:t xml:space="preserve"> мероприятий проведено на 17 %, больше, чем в прошлом году этого же периода;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</w:t>
      </w:r>
      <w:r w:rsidRPr="00156A76">
        <w:rPr>
          <w:rFonts w:ascii="Times New Roman" w:hAnsi="Times New Roman" w:cs="Times New Roman"/>
          <w:bCs/>
          <w:sz w:val="24"/>
          <w:szCs w:val="24"/>
        </w:rPr>
        <w:tab/>
        <w:t xml:space="preserve"> качество мероприятий – в большинстве «удовлетворительное»;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>динамика позитивных отзывов учеников, родителей, педагогов о воспитательных делах, событиях и мероприятиях по сравнению с прошлым годом выросло.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Наиболее активные классные руководители   и коллективы, в которых   хорошо развито конкурсное движение, ученики этих классов неоднократные победители в различных </w:t>
      </w:r>
      <w:r w:rsidRPr="00156A76">
        <w:rPr>
          <w:rFonts w:ascii="Times New Roman" w:hAnsi="Times New Roman" w:cs="Times New Roman"/>
          <w:bCs/>
          <w:sz w:val="24"/>
          <w:szCs w:val="24"/>
        </w:rPr>
        <w:lastRenderedPageBreak/>
        <w:t>очных и дистанционных конкурсах разного уровня, отмечены на Итоговой линейке 2022/23 уч. года.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bCs/>
          <w:sz w:val="24"/>
          <w:szCs w:val="24"/>
        </w:rPr>
        <w:t>Примером могут служить праздники, подготовленные и проведенные классными руководителями, совместно с родителями в классах начального уровня образования.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Чтобы дети получили настоящее удовольствие от праздника, каждое мероприятие должно быть тщательно продумано и спланировано, в зависимости от формата и формы проведения.</w:t>
      </w:r>
    </w:p>
    <w:p w:rsidR="00156A76" w:rsidRPr="00156A76" w:rsidRDefault="00EC6822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Грамотное гармоничное и эстетичное оформление выставочных площадок является залогом успешного проведения любого мероприятия. Оно должно максимально отображать стиль и настроение проводимого праздника. Очень важно погрузить зрителя в атмосферу происходящих событий.</w:t>
      </w:r>
    </w:p>
    <w:p w:rsidR="00156A76" w:rsidRPr="00156A76" w:rsidRDefault="00EC6822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В каждом классе и на 1, 2 этаже лицея существуют стенды, на которых предусмотрены сменные экспозиции,</w:t>
      </w:r>
      <w:r w:rsidR="00156A76" w:rsidRPr="00156A76">
        <w:rPr>
          <w:rFonts w:ascii="Times New Roman" w:hAnsi="Times New Roman" w:cs="Times New Roman"/>
          <w:sz w:val="24"/>
          <w:szCs w:val="24"/>
        </w:rPr>
        <w:tab/>
        <w:t xml:space="preserve">широко используется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технология  событийного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дизайна (День учителя, Новый год, День Победы, Окна победы и т.д. ).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Размещение различной информации на стендах позволяет акцентировать внимание лицеистов посредством элементов предметно-эстетической среды (стенды, плакаты) на важных для воспитания ценностях лицея, его традициях, правилах.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Непрерывно работают сменные выставки на 1, 2 этаже лицея. Дежурные классы оформляют их согласно образовательным событиям и праздничным дням.</w:t>
      </w:r>
    </w:p>
    <w:p w:rsidR="00156A76" w:rsidRPr="00156A76" w:rsidRDefault="00EC6822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Около Информационного библиотечного центра в свободном доступе стеллажи свободного книгообмена.</w:t>
      </w:r>
    </w:p>
    <w:p w:rsidR="00156A76" w:rsidRPr="00156A76" w:rsidRDefault="00EC6822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В коридорах лицея разбиты зеленые зоны, ученики принимают самое активное участие в пересадке растений и уходом за ними.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обучающиеся  7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>,  8 классов  принимают  участие в озеленении и благоустройстве территории лицея. Разбиты большие клумбы.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Воспитательный потенциал урока был и остается неотъемлемой частью воспитательной работы в школе.  Во всех классах, с 1-го по 11-й, было организовано знакомство с историей возникновения государственных символов. Обучающиеся 1–4-х классов – в рамках предмета «Окружающий мир», 5–11-х классов – «Обществознание». Работа была организована учителями начальных классов и учителями истории и обществознания. </w:t>
      </w:r>
      <w:r w:rsidRPr="00156A76">
        <w:rPr>
          <w:rFonts w:ascii="Times New Roman" w:hAnsi="Times New Roman" w:cs="Times New Roman"/>
          <w:sz w:val="24"/>
          <w:szCs w:val="24"/>
        </w:rPr>
        <w:tab/>
        <w:t>Кроме этого на уроках литературы, истории, географии, обществознания обращаются знаменательным датам страны и биографии исторических, литературных личностей, широко используется краеведческий материал.</w:t>
      </w:r>
      <w:r w:rsidRPr="00156A76">
        <w:rPr>
          <w:rFonts w:ascii="Times New Roman" w:hAnsi="Times New Roman" w:cs="Times New Roman"/>
          <w:bCs/>
          <w:sz w:val="24"/>
          <w:szCs w:val="24"/>
        </w:rPr>
        <w:t xml:space="preserve"> Привлекают внимания к ценностному аспекту изучаемых на уроке явлений, событий. Особенно это четко прослеживается на уроках гуманитарного цикла.  Например, на истории постоянно проводят параллель с современностью, акцентируют важность сильного и независимого государства и гражданский долг служения Отечеству.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Используются различные формы урока (урок тестирование, урок с групповыми видами работы, урок–сенсация, урок исследование и т.д.)  </w:t>
      </w:r>
      <w:r w:rsidRPr="00156A76">
        <w:rPr>
          <w:rFonts w:ascii="Times New Roman" w:hAnsi="Times New Roman" w:cs="Times New Roman"/>
          <w:bCs/>
          <w:sz w:val="24"/>
          <w:szCs w:val="24"/>
        </w:rPr>
        <w:tab/>
        <w:t>Широко применяются интерактивные формы работы.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В конце основного урока учителя организовывают: мини </w:t>
      </w:r>
      <w:proofErr w:type="gramStart"/>
      <w:r w:rsidRPr="00156A76">
        <w:rPr>
          <w:rFonts w:ascii="Times New Roman" w:hAnsi="Times New Roman" w:cs="Times New Roman"/>
          <w:bCs/>
          <w:sz w:val="24"/>
          <w:szCs w:val="24"/>
        </w:rPr>
        <w:t>дискуссии,  викторины</w:t>
      </w:r>
      <w:proofErr w:type="gramEnd"/>
      <w:r w:rsidRPr="00156A76">
        <w:rPr>
          <w:rFonts w:ascii="Times New Roman" w:hAnsi="Times New Roman" w:cs="Times New Roman"/>
          <w:bCs/>
          <w:sz w:val="24"/>
          <w:szCs w:val="24"/>
        </w:rPr>
        <w:t>, инициируют и поддерживают инициативу и  исследовательскую деятельность.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Она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156A76" w:rsidRPr="00156A76" w:rsidRDefault="00156A76" w:rsidP="00D255CE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С этого учебного года внеурочные занятия по одному часу в неделю – в обязательном порядке были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отведены  на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внеурочную деятельность:</w:t>
      </w:r>
    </w:p>
    <w:p w:rsidR="00156A76" w:rsidRPr="00156A76" w:rsidRDefault="00156A76" w:rsidP="00D255CE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- «Разговоры о важном», школьникам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рассказывали  о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патриотизме, обсуждали вопросы, связанные с гражданским воспитанием, историческим просвещением, </w:t>
      </w:r>
      <w:r w:rsidRPr="00156A76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нравственностью, экологическими проблемами. (понедельник, первый урок, после радиолинейки); Темы и содержание занятий были определены с разбивкой по классам. Все материалы для педагогов были размещены к началу учебного года на портале «Единое содержание» </w:t>
      </w:r>
      <w:hyperlink r:id="rId27" w:history="1">
        <w:r w:rsidRPr="00156A76">
          <w:rPr>
            <w:rStyle w:val="ab"/>
            <w:rFonts w:ascii="Times New Roman" w:hAnsi="Times New Roman" w:cs="Times New Roman"/>
            <w:sz w:val="24"/>
            <w:szCs w:val="24"/>
          </w:rPr>
          <w:t>https://edsoo.ru/</w:t>
        </w:r>
      </w:hyperlink>
      <w:r w:rsidRPr="00156A76">
        <w:rPr>
          <w:rFonts w:ascii="Times New Roman" w:hAnsi="Times New Roman" w:cs="Times New Roman"/>
          <w:sz w:val="24"/>
          <w:szCs w:val="24"/>
        </w:rPr>
        <w:t xml:space="preserve">  в разделе «Внеурочная деятельность»;</w:t>
      </w:r>
    </w:p>
    <w:p w:rsidR="00156A76" w:rsidRPr="00156A76" w:rsidRDefault="00156A76" w:rsidP="00D255CE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- профориентации, занятия, направленные на удовлетворение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обучающихся.</w:t>
      </w:r>
    </w:p>
    <w:p w:rsidR="00156A76" w:rsidRPr="00156A76" w:rsidRDefault="00156A76" w:rsidP="00D255CE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- функциональной грамотности,  занятия по формированию функциональной грамотности обучающихся (в том числе финансовой грамотности); методическая помощь предложена на сайте </w:t>
      </w:r>
      <w:hyperlink r:id="rId28" w:history="1">
        <w:r w:rsidRPr="00156A76">
          <w:rPr>
            <w:rStyle w:val="ab"/>
            <w:rFonts w:ascii="Times New Roman" w:hAnsi="Times New Roman" w:cs="Times New Roman"/>
            <w:sz w:val="24"/>
            <w:szCs w:val="24"/>
          </w:rPr>
          <w:t>https://edsoo.ru/Funkcionalnaya_gramotnost.htm</w:t>
        </w:r>
      </w:hyperlink>
      <w:r w:rsidRPr="00156A76">
        <w:rPr>
          <w:rFonts w:ascii="Times New Roman" w:hAnsi="Times New Roman" w:cs="Times New Roman"/>
          <w:sz w:val="24"/>
          <w:szCs w:val="24"/>
        </w:rPr>
        <w:t>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Для учета потребностей, особенностей и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обучающихся при формировании плана внеурочной деятельности было проведено анкетирование родителей (законных представителей) учащихся. По результатам анкетирования запросов участников образовательных отношений было выявлено следующее.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Из предложенных на выбор направлений внеурочной деятельности родители выбрали: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</w:t>
      </w:r>
      <w:r w:rsidRPr="00156A76">
        <w:rPr>
          <w:rFonts w:ascii="Times New Roman" w:hAnsi="Times New Roman" w:cs="Times New Roman"/>
          <w:bCs/>
          <w:sz w:val="24"/>
          <w:szCs w:val="24"/>
        </w:rPr>
        <w:t>(волейбол, баскетбол, подготовка к сдаче нормативов ГТО);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</w:t>
      </w:r>
      <w:r w:rsidRPr="00156A76">
        <w:rPr>
          <w:rFonts w:ascii="Times New Roman" w:hAnsi="Times New Roman" w:cs="Times New Roman"/>
          <w:bCs/>
          <w:sz w:val="24"/>
          <w:szCs w:val="24"/>
        </w:rPr>
        <w:tab/>
      </w:r>
      <w:r w:rsidRPr="0015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духовно­нравственное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(«Хранители истории», </w:t>
      </w:r>
      <w:r w:rsidRPr="00156A7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56A76">
        <w:rPr>
          <w:rFonts w:ascii="Times New Roman" w:hAnsi="Times New Roman" w:cs="Times New Roman"/>
          <w:bCs/>
          <w:sz w:val="24"/>
          <w:szCs w:val="24"/>
        </w:rPr>
        <w:t>Киноуроки</w:t>
      </w:r>
      <w:proofErr w:type="spellEnd"/>
      <w:proofErr w:type="gramStart"/>
      <w:r w:rsidRPr="00156A76">
        <w:rPr>
          <w:rFonts w:ascii="Times New Roman" w:hAnsi="Times New Roman" w:cs="Times New Roman"/>
          <w:bCs/>
          <w:sz w:val="24"/>
          <w:szCs w:val="24"/>
        </w:rPr>
        <w:t>»,  «</w:t>
      </w:r>
      <w:proofErr w:type="gramEnd"/>
      <w:r w:rsidRPr="00156A76">
        <w:rPr>
          <w:rFonts w:ascii="Times New Roman" w:hAnsi="Times New Roman" w:cs="Times New Roman"/>
          <w:bCs/>
          <w:sz w:val="24"/>
          <w:szCs w:val="24"/>
        </w:rPr>
        <w:t>Разговоры о важном», «Путь в профессию», Клуб «Я-гражданин России», Кружок «Краеведение», Кружок «Мир профессий»);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56A76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 направление («Функциональная грамотность», Кружок «Я-исследователь», «Мои первые проекты», «Умники и умницы», Кружок «Мультимедийная журналистика", Кружок «Русский, как иностранный») посещение этих кружков дают наибольшую результативность при участии детей в олимпиадах, интеллектуальных </w:t>
      </w:r>
      <w:r w:rsidRPr="00156A76">
        <w:rPr>
          <w:rFonts w:ascii="Times New Roman" w:hAnsi="Times New Roman" w:cs="Times New Roman"/>
          <w:bCs/>
          <w:sz w:val="24"/>
          <w:szCs w:val="24"/>
        </w:rPr>
        <w:tab/>
        <w:t>и творческих конкурсах выше на 15%, чем у детей, не посещающих никакие кружки;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художественное (Театральная студия «Шкатулка», музыкальная студия «Веселые нотки», Танцевальная студия «Ритм»);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физкультурно-спортивное («Веселые старты», «Папа, мама и я – спортивная семья», «Мини-лапта», «Подвижные игры»);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техническая (кружок «Графический дизайн»).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этом году одной из востребованных программ внеурочных занятий лицея стали </w:t>
      </w:r>
      <w:r w:rsidRPr="00156A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», занятия проводятся на классных часах классными руководителями 6,7,8 классов. Этот проект рекомендован Министерством образования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РФ  с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2021 года, продолжится он и в наступающем 2023-2024 году.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Основными формами организации внеурочной деятельности выступают кружки и секции. Все руководители кружков работают по утвержденным программам.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Применяются такие формы внеурочной деятельности, как экскурсии, конкурсы, соревнования, исследования, проектная деятельность и т. п., а также участие в социальных и патриотических акциях, используются в рамках воспитательной работы класса.</w:t>
      </w:r>
    </w:p>
    <w:p w:rsidR="00156A76" w:rsidRPr="00156A76" w:rsidRDefault="00EC6822" w:rsidP="00D255CE">
      <w:pPr>
        <w:pStyle w:val="13NormDOC-txt"/>
        <w:spacing w:before="0" w:line="0" w:lineRule="atLeast"/>
        <w:ind w:left="0" w:righ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По сравнению с прошлым учебным годом </w:t>
      </w:r>
      <w:proofErr w:type="gramStart"/>
      <w:r w:rsidR="00156A76" w:rsidRPr="00156A76">
        <w:rPr>
          <w:rFonts w:ascii="Times New Roman" w:hAnsi="Times New Roman" w:cs="Times New Roman"/>
          <w:color w:val="auto"/>
          <w:sz w:val="24"/>
          <w:szCs w:val="24"/>
        </w:rPr>
        <w:t>посещаемость  кружков</w:t>
      </w:r>
      <w:proofErr w:type="gramEnd"/>
      <w:r w:rsidR="00156A76"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  внеурочной деятельности ОО увеличилась на 7%. Количество </w:t>
      </w:r>
      <w:proofErr w:type="gramStart"/>
      <w:r w:rsidR="00156A76" w:rsidRPr="00156A76">
        <w:rPr>
          <w:rFonts w:ascii="Times New Roman" w:hAnsi="Times New Roman" w:cs="Times New Roman"/>
          <w:color w:val="auto"/>
          <w:sz w:val="24"/>
          <w:szCs w:val="24"/>
        </w:rPr>
        <w:t>предложенных  кружков</w:t>
      </w:r>
      <w:proofErr w:type="gramEnd"/>
      <w:r w:rsidR="00156A76"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 внеурочной деятельности для детей и подростков увеличилось на 12%.</w:t>
      </w:r>
    </w:p>
    <w:p w:rsidR="00156A76" w:rsidRPr="00156A76" w:rsidRDefault="00156A76" w:rsidP="00D255CE">
      <w:pPr>
        <w:pStyle w:val="13NormDOC-txt"/>
        <w:spacing w:before="0" w:line="0" w:lineRule="atLeast"/>
        <w:ind w:left="0" w:righ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В этом году продолжает действует </w:t>
      </w:r>
      <w:r w:rsidRPr="00156A76">
        <w:rPr>
          <w:rFonts w:ascii="Times New Roman" w:hAnsi="Times New Roman" w:cs="Times New Roman"/>
          <w:b/>
          <w:color w:val="auto"/>
          <w:sz w:val="24"/>
          <w:szCs w:val="24"/>
        </w:rPr>
        <w:t>навигатор дополнительного образования (ПФДО).</w:t>
      </w:r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  В ОО зарегистрированы и работают </w:t>
      </w:r>
      <w:proofErr w:type="gramStart"/>
      <w:r w:rsidRPr="00156A76">
        <w:rPr>
          <w:rFonts w:ascii="Times New Roman" w:hAnsi="Times New Roman" w:cs="Times New Roman"/>
          <w:color w:val="auto"/>
          <w:sz w:val="24"/>
          <w:szCs w:val="24"/>
        </w:rPr>
        <w:t>7  кружков</w:t>
      </w:r>
      <w:proofErr w:type="gramEnd"/>
      <w:r w:rsidRPr="00156A7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Для родителей появилась возможность произвести запись детей в </w:t>
      </w:r>
      <w:proofErr w:type="gramStart"/>
      <w:r w:rsidRPr="00156A76">
        <w:rPr>
          <w:rFonts w:ascii="Times New Roman" w:hAnsi="Times New Roman" w:cs="Times New Roman"/>
          <w:bCs/>
          <w:sz w:val="24"/>
          <w:szCs w:val="24"/>
        </w:rPr>
        <w:t>кружки  в</w:t>
      </w:r>
      <w:proofErr w:type="gram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 онлайн формате через портал </w:t>
      </w:r>
      <w:proofErr w:type="spellStart"/>
      <w:r w:rsidRPr="00156A76">
        <w:rPr>
          <w:rFonts w:ascii="Times New Roman" w:hAnsi="Times New Roman" w:cs="Times New Roman"/>
          <w:bCs/>
          <w:sz w:val="24"/>
          <w:szCs w:val="24"/>
        </w:rPr>
        <w:t>Гос</w:t>
      </w:r>
      <w:proofErr w:type="spell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060"/>
        <w:gridCol w:w="3073"/>
      </w:tblGrid>
      <w:tr w:rsidR="00156A76" w:rsidRPr="00156A76" w:rsidTr="00E676C8">
        <w:tc>
          <w:tcPr>
            <w:tcW w:w="2226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6A7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Направленость</w:t>
            </w:r>
            <w:proofErr w:type="spellEnd"/>
          </w:p>
        </w:tc>
        <w:tc>
          <w:tcPr>
            <w:tcW w:w="418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163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</w:tr>
      <w:tr w:rsidR="00156A76" w:rsidRPr="00156A76" w:rsidTr="00E676C8">
        <w:tc>
          <w:tcPr>
            <w:tcW w:w="2226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Туристско-</w:t>
            </w:r>
          </w:p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418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Музейное дело, Спортивный туризм</w:t>
            </w:r>
          </w:p>
        </w:tc>
        <w:tc>
          <w:tcPr>
            <w:tcW w:w="3163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</w:tr>
      <w:tr w:rsidR="00156A76" w:rsidRPr="00156A76" w:rsidTr="00E676C8">
        <w:tc>
          <w:tcPr>
            <w:tcW w:w="2226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18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Клуб «ГТО»</w:t>
            </w:r>
          </w:p>
        </w:tc>
        <w:tc>
          <w:tcPr>
            <w:tcW w:w="3163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6A76" w:rsidRPr="00156A76" w:rsidTr="00E676C8">
        <w:tc>
          <w:tcPr>
            <w:tcW w:w="2226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418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«Профиль»</w:t>
            </w:r>
          </w:p>
        </w:tc>
        <w:tc>
          <w:tcPr>
            <w:tcW w:w="3163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6A76" w:rsidRPr="00156A76" w:rsidTr="00E676C8">
        <w:tc>
          <w:tcPr>
            <w:tcW w:w="2226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418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«Калейдоскоп событий и дат в РФ», ВПК «Буревестник», «Я люблю Россию»</w:t>
            </w:r>
          </w:p>
        </w:tc>
        <w:tc>
          <w:tcPr>
            <w:tcW w:w="3163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1199, 30, 15</w:t>
            </w:r>
          </w:p>
        </w:tc>
      </w:tr>
    </w:tbl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A76" w:rsidRPr="00156A76" w:rsidRDefault="00EC6822" w:rsidP="00D255CE">
      <w:pPr>
        <w:shd w:val="clear" w:color="auto" w:fill="FFFFFF"/>
        <w:spacing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В этом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учебном  году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в лицее полноценно продолжает свою работу театральный кружок «Профиль».</w:t>
      </w:r>
    </w:p>
    <w:p w:rsidR="00156A76" w:rsidRPr="00156A76" w:rsidRDefault="00EC6822" w:rsidP="00D255CE">
      <w:pPr>
        <w:shd w:val="clear" w:color="auto" w:fill="FFFFFF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Создание театрального кружка — сложная задача. Подбор материала, костюмы,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декорации,  использование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 современных видео и аудиовизуальных  приемов.</w:t>
      </w:r>
    </w:p>
    <w:p w:rsidR="00156A76" w:rsidRPr="00156A76" w:rsidRDefault="00EC6822" w:rsidP="00D255CE">
      <w:pPr>
        <w:shd w:val="clear" w:color="auto" w:fill="FFFFFF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Руководитель кружка Рамазанова Ю.С. успешно справляется с поставленной задачей, организацией театрального кружка, он вошел во Всероссийский реестр школьных театральных коллективов.</w:t>
      </w:r>
    </w:p>
    <w:p w:rsidR="00156A76" w:rsidRPr="00156A76" w:rsidRDefault="00EC6822" w:rsidP="00D255CE">
      <w:pPr>
        <w:shd w:val="clear" w:color="auto" w:fill="FFFFFF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На занятиях театрального кружка комплексно реализовывались различные жанры и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творческие  направления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>: вокальное пение, танец, разговорный жанр, пластические композиции.</w:t>
      </w:r>
    </w:p>
    <w:p w:rsidR="00156A76" w:rsidRPr="00156A76" w:rsidRDefault="00EC6822" w:rsidP="00D255CE">
      <w:pPr>
        <w:shd w:val="clear" w:color="auto" w:fill="FFFFFF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За учебный год была представлена премьера спектакля «Семь». Спектакль получил высочайшую оценку зрителей и профессионалов театрального искусства, кроме этого воспитанники студии в период каникул готовят и проводят для лицеистов образовательно-развлекательные мероприятия.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Главным органом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ученического  самоуправления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 является  Совет самоуправления. Возглавляет его президент </w:t>
      </w:r>
      <w:proofErr w:type="spellStart"/>
      <w:r w:rsidR="00156A76" w:rsidRPr="00156A76">
        <w:rPr>
          <w:rFonts w:ascii="Times New Roman" w:hAnsi="Times New Roman" w:cs="Times New Roman"/>
          <w:sz w:val="24"/>
          <w:szCs w:val="24"/>
        </w:rPr>
        <w:t>Бобоев</w:t>
      </w:r>
      <w:proofErr w:type="spell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Мухаммадазиз</w:t>
      </w:r>
      <w:proofErr w:type="spellEnd"/>
      <w:r w:rsidR="00156A76" w:rsidRPr="00156A76">
        <w:rPr>
          <w:rFonts w:ascii="Times New Roman" w:hAnsi="Times New Roman" w:cs="Times New Roman"/>
          <w:sz w:val="24"/>
          <w:szCs w:val="24"/>
        </w:rPr>
        <w:t>,  Срок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полномочий: 2 года. </w:t>
      </w:r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Самоуправление обучающихся выражается в возможности самостоятельно проявлять инициативу, принимать решения и реализовывать их в интересах ученического коллектива. Как правило, самоуправление проявляется в планировании деятельности коллектива, организации этой деятельности, анализе своей работы, подведении итогов сделанного и принятии соответствующих решений. </w:t>
      </w:r>
      <w:proofErr w:type="spellStart"/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Деятелность</w:t>
      </w:r>
      <w:proofErr w:type="spellEnd"/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органов самоуправления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 контролируется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руководителем, педагогом </w:t>
      </w:r>
      <w:proofErr w:type="spellStart"/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>доп.образования</w:t>
      </w:r>
      <w:proofErr w:type="spellEnd"/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>, со следующего учебного года это направление будет под контролем Советника директора.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  <w:shd w:val="clear" w:color="auto" w:fill="FFFFFF"/>
        </w:rPr>
        <w:t>В тесном партнерстве «Совет самоуправление», находится с детскими молодежными общественными организациями</w:t>
      </w:r>
      <w:r w:rsidR="00156A76" w:rsidRPr="00156A76">
        <w:rPr>
          <w:rFonts w:ascii="Times New Roman" w:hAnsi="Times New Roman" w:cs="Times New Roman"/>
          <w:sz w:val="24"/>
          <w:szCs w:val="24"/>
        </w:rPr>
        <w:t>: МО «Цунами», ВПК «Буревестник». Для организации торжественных линеек по подъему и спуску Государственного флага РФ, организованы лицейские знаменные группы в среднем и старшем звене лицея (5-11 класс).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Неизменно по инициативе Совета Самоуправления, совместно с детскими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организациями,  проводится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множество мероприятий: проведение Дня Учителя,  мероприятий ко Дню Защитников Отечества, Международному женскому Дню и др. А так же участие в патриотических акциях в поддержку СВО. Вахта памяти, экологические акции. Организация поздравлений, создание видеорепортажей и клипов: ко Дню учителя, ко Дню защитника Отечества, к вечеру встречи с выпускниками и другие.</w:t>
      </w:r>
    </w:p>
    <w:p w:rsidR="00156A76" w:rsidRPr="00156A76" w:rsidRDefault="00EC6822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В мае 2022 года в лицее организована первичная организация РДДМ.  Пока в нее вошли только активисты Совета самоуправления. В сентябре 2023 года планируется большое мероприятие - Открытие первичного отделения РДДМ «Движение первых» МАОУ «МПЛ», при утверждении должности Советника директора общественное объединение будет расширять свой численный состав.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 интегрирована в весь учебно-воспитательный процесс, а, следовательно, </w:t>
      </w:r>
      <w:proofErr w:type="spellStart"/>
      <w:r w:rsidRPr="00156A76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156A76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156A76">
        <w:rPr>
          <w:rFonts w:ascii="Times New Roman" w:hAnsi="Times New Roman" w:cs="Times New Roman"/>
          <w:sz w:val="24"/>
          <w:szCs w:val="24"/>
        </w:rPr>
        <w:t xml:space="preserve"> в настоящее время в школе является одним из важнейших компонентов в развитии, как отдельно взятого человека, так и общества в целом.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Координатором деятельности по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работе является. Выполняющие рекомендации координатора: классные руководители, учителя начальных классов, учителя - предметники, библиотекарь в образовательной организации, социальный педагог, педагог-психолог, медицинский работник.</w:t>
      </w:r>
    </w:p>
    <w:p w:rsidR="00156A76" w:rsidRPr="00156A76" w:rsidRDefault="00156A76" w:rsidP="00D255CE">
      <w:pPr>
        <w:shd w:val="clear" w:color="auto" w:fill="FFFFFF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работой занимаются: заместитель директора по УВР, заместитель директора по воспитательной работе, классные руководители, учителя начальных классов, учителя - предметники, библиотекарь в образовательной организации, социальный педагог, педагог-психолог, медицинский работник. Кроме этого эта работа заложена в программах внеурочной деятельности в каждом классе.</w:t>
      </w:r>
    </w:p>
    <w:p w:rsidR="00156A76" w:rsidRPr="00156A76" w:rsidRDefault="00156A76" w:rsidP="00D255CE">
      <w:pPr>
        <w:shd w:val="clear" w:color="auto" w:fill="FFFFFF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Начиная с начальной школы, проводятся уроки знакомств с профессиями, которыми владеют родители учеников, проходят презентации наиболее востребованных профессий.</w:t>
      </w:r>
    </w:p>
    <w:p w:rsidR="00156A76" w:rsidRPr="00156A76" w:rsidRDefault="00156A76" w:rsidP="00D255CE">
      <w:pPr>
        <w:shd w:val="clear" w:color="auto" w:fill="FFFFFF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Начиная с 7 класса в практику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работы лицея включены: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>- проведение предметных недель;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>- встречи со специалистами службы занятости;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 xml:space="preserve">- дни открытых дверей в профессиональных образовательных организациях по графику (ВУЗов, </w:t>
      </w:r>
      <w:proofErr w:type="spellStart"/>
      <w:r w:rsidRPr="00156A76">
        <w:t>ССузов</w:t>
      </w:r>
      <w:proofErr w:type="spellEnd"/>
      <w:r w:rsidRPr="00156A76">
        <w:t xml:space="preserve">); реклама ВУЗов, </w:t>
      </w:r>
      <w:proofErr w:type="spellStart"/>
      <w:r w:rsidRPr="00156A76">
        <w:t>ССУЗов</w:t>
      </w:r>
      <w:proofErr w:type="spellEnd"/>
      <w:r w:rsidRPr="00156A76">
        <w:t xml:space="preserve"> других регионов в группе лицея </w:t>
      </w:r>
      <w:proofErr w:type="spellStart"/>
      <w:proofErr w:type="gramStart"/>
      <w:r w:rsidRPr="00156A76">
        <w:t>ВКонтакте,Телеграмме</w:t>
      </w:r>
      <w:proofErr w:type="spellEnd"/>
      <w:proofErr w:type="gramEnd"/>
      <w:r w:rsidRPr="00156A76">
        <w:t>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>- встречи с представителями профессиональных образовательных организаций, в течение года (9 встреч);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>- экскурсии в профессиональные образовательные организации, ВУЗы в (течение года);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>- ярмарки профессий;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>- экскурсии на предприятия в рамках направления «Промышленный туризм»;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 xml:space="preserve">-общешкольные </w:t>
      </w:r>
      <w:proofErr w:type="spellStart"/>
      <w:r w:rsidRPr="00156A76">
        <w:t>профориентационные</w:t>
      </w:r>
      <w:proofErr w:type="spellEnd"/>
      <w:r w:rsidRPr="00156A76">
        <w:t xml:space="preserve"> мероприятия: </w:t>
      </w:r>
      <w:r w:rsidRPr="00156A76">
        <w:rPr>
          <w:bCs/>
        </w:rPr>
        <w:t xml:space="preserve">часы общения, беседы, круглые столы, классные часы: </w:t>
      </w:r>
      <w:r w:rsidRPr="00156A76">
        <w:t>«Формула профессии»; «Изучение личностных особенностей и способностей учащихся». (По плану классных руководителей);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</w:pPr>
      <w:r w:rsidRPr="00156A76">
        <w:t>- индивидуальные консультации учащихся школьными психологами и учителями, реализующими профессиональные программы.  (7 консультаций)</w:t>
      </w:r>
    </w:p>
    <w:p w:rsidR="00156A76" w:rsidRPr="00156A76" w:rsidRDefault="00156A76" w:rsidP="00D255CE">
      <w:pPr>
        <w:spacing w:line="0" w:lineRule="atLeast"/>
        <w:ind w:left="-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Степень готовности к профессиональному выбору и осознанному планированию своего профессионального будущего-  </w:t>
      </w:r>
      <w:r w:rsidRPr="00156A76">
        <w:rPr>
          <w:rFonts w:ascii="Times New Roman" w:hAnsi="Times New Roman" w:cs="Times New Roman"/>
          <w:b/>
          <w:sz w:val="24"/>
          <w:szCs w:val="24"/>
        </w:rPr>
        <w:t>высокая, массовая;</w:t>
      </w:r>
    </w:p>
    <w:p w:rsidR="00156A76" w:rsidRPr="00156A76" w:rsidRDefault="00156A76" w:rsidP="00D255CE">
      <w:pPr>
        <w:spacing w:line="0" w:lineRule="atLeast"/>
        <w:ind w:left="-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В лицее активно работает </w:t>
      </w:r>
      <w:r w:rsidRPr="00156A76">
        <w:rPr>
          <w:rFonts w:ascii="Times New Roman" w:hAnsi="Times New Roman" w:cs="Times New Roman"/>
          <w:b/>
          <w:bCs/>
          <w:sz w:val="24"/>
          <w:szCs w:val="24"/>
        </w:rPr>
        <w:t>медиа служба,</w:t>
      </w:r>
      <w:r w:rsidRPr="00156A76">
        <w:rPr>
          <w:rFonts w:ascii="Times New Roman" w:hAnsi="Times New Roman" w:cs="Times New Roman"/>
          <w:bCs/>
          <w:sz w:val="24"/>
          <w:szCs w:val="24"/>
        </w:rPr>
        <w:t xml:space="preserve"> в которую входят ученики разного уровня образования.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Цель школьных медиа – обмен оперативной информацией, развитие коммуникативной культуры обучающихся, формирование навыков общения и сотрудничества, поддержка их творческой самореализации. Воспитательный потенциал школьных медиа реализуется в рамках следующих видов и форм деятельности:</w:t>
      </w:r>
    </w:p>
    <w:p w:rsidR="00156A76" w:rsidRPr="00156A76" w:rsidRDefault="00156A76" w:rsidP="00D255CE">
      <w:pPr>
        <w:spacing w:line="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-интернет-группа;</w:t>
      </w:r>
    </w:p>
    <w:p w:rsidR="00156A76" w:rsidRPr="00156A76" w:rsidRDefault="00156A76" w:rsidP="00D255CE">
      <w:pPr>
        <w:spacing w:line="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-участие лицеистов в региональных или всероссийских конкурсах школьных медиа.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Наиболее активно работает группа школы в сети </w:t>
      </w:r>
      <w:proofErr w:type="spellStart"/>
      <w:r w:rsidRPr="00156A76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Телеграме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>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За год более </w:t>
      </w:r>
      <w:proofErr w:type="gramStart"/>
      <w:r w:rsidRPr="00156A76">
        <w:rPr>
          <w:rFonts w:ascii="Times New Roman" w:hAnsi="Times New Roman" w:cs="Times New Roman"/>
          <w:bCs/>
          <w:sz w:val="24"/>
          <w:szCs w:val="24"/>
        </w:rPr>
        <w:t>180  постов</w:t>
      </w:r>
      <w:proofErr w:type="gram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 сделано усилиями учеников и педагогов лицея. Группа ВК пользуется большим успехом у родителей, учеников.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Каждый класс имеет фотокорреспондентов и ответственных за размещение информационных постов.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 xml:space="preserve">Отмечена </w:t>
      </w:r>
      <w:proofErr w:type="gramStart"/>
      <w:r w:rsidRPr="00156A76">
        <w:rPr>
          <w:rFonts w:ascii="Times New Roman" w:hAnsi="Times New Roman" w:cs="Times New Roman"/>
          <w:bCs/>
          <w:sz w:val="24"/>
          <w:szCs w:val="24"/>
        </w:rPr>
        <w:t>высокая  позитивная</w:t>
      </w:r>
      <w:proofErr w:type="gram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56A76">
        <w:rPr>
          <w:rFonts w:ascii="Times New Roman" w:hAnsi="Times New Roman" w:cs="Times New Roman"/>
          <w:bCs/>
          <w:sz w:val="24"/>
          <w:szCs w:val="24"/>
        </w:rPr>
        <w:t>медийная</w:t>
      </w:r>
      <w:proofErr w:type="spell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  активность учеников.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Все классные коллективы школы стали участниками видео поздравлений онлайн: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ко Дню учителя;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Дню матери;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Новому году;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Поздравление к 23 февраля;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t>- 8 Марта одноклассниц, мам, учителей;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- 10 учеников и учителя стали участниками акции «Читаем классиков», все работы выложены в группе школы и личных социальных сетях с </w:t>
      </w:r>
      <w:proofErr w:type="spellStart"/>
      <w:r w:rsidRPr="00156A76">
        <w:rPr>
          <w:rFonts w:ascii="Times New Roman" w:hAnsi="Times New Roman" w:cs="Times New Roman"/>
          <w:bCs/>
          <w:sz w:val="24"/>
          <w:szCs w:val="24"/>
        </w:rPr>
        <w:t>хештегом</w:t>
      </w:r>
      <w:proofErr w:type="spellEnd"/>
      <w:r w:rsidRPr="00156A76">
        <w:rPr>
          <w:rFonts w:ascii="Times New Roman" w:hAnsi="Times New Roman" w:cs="Times New Roman"/>
          <w:bCs/>
          <w:sz w:val="24"/>
          <w:szCs w:val="24"/>
        </w:rPr>
        <w:t xml:space="preserve"> #</w:t>
      </w:r>
      <w:proofErr w:type="spellStart"/>
      <w:r w:rsidRPr="00156A76">
        <w:rPr>
          <w:rFonts w:ascii="Times New Roman" w:hAnsi="Times New Roman" w:cs="Times New Roman"/>
          <w:bCs/>
          <w:sz w:val="24"/>
          <w:szCs w:val="24"/>
        </w:rPr>
        <w:t>Читаемклассиков</w:t>
      </w:r>
      <w:proofErr w:type="spellEnd"/>
      <w:r w:rsidRPr="00156A76">
        <w:rPr>
          <w:rFonts w:ascii="Times New Roman" w:hAnsi="Times New Roman" w:cs="Times New Roman"/>
          <w:bCs/>
          <w:sz w:val="24"/>
          <w:szCs w:val="24"/>
        </w:rPr>
        <w:t>.</w:t>
      </w:r>
    </w:p>
    <w:p w:rsidR="00156A76" w:rsidRPr="00156A76" w:rsidRDefault="00156A76" w:rsidP="00D255CE">
      <w:pPr>
        <w:spacing w:line="0" w:lineRule="atLeast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156A76">
        <w:rPr>
          <w:rFonts w:ascii="Times New Roman" w:hAnsi="Times New Roman" w:cs="Times New Roman"/>
          <w:b/>
          <w:sz w:val="24"/>
          <w:szCs w:val="24"/>
        </w:rPr>
        <w:t>годы музейная Комната боевой славы (КБС)</w:t>
      </w:r>
      <w:r w:rsidRPr="00156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является  центром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духовно-нравственного и патриотического воспитания. Наши постоянно действующие экспозиции рассказывают об истории 202-й воздушно-десантной бригады. Они оформлены так, чтобы дать возможность ученикам осмысливать ключевое понятие «патриотизм». Ведь любовь к Родине начинается с любви к родной школе, улице, городу.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Важная роль в воспитании гражданственности и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патриотизма  принадлежит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военной истории нашего народа. Наряду с традиционными мероприятиями в КБС разработана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программа  экскурсий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для учеников начальной школы.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Были проведены экскурсии руководителем музея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Суховеевым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Е.И. и группой экскурсоводов из числа детей (по графику).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На базе КБС в летний период работает кружок «Хранители истории», где готовятся экскурсоводы музея, поводится работа с архивом музея, проектная деятельность.  Разработан график посещения музея для младших школьников.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Тесное сотрудничество сложилось у нас с городским Советом ветеранов десантных войск и войск специального назначения. Проходили встречи с интересными людьми в том числе с ветеранами боевых действий в республике Афганистан, в Чечне.</w:t>
      </w:r>
    </w:p>
    <w:p w:rsidR="00156A76" w:rsidRPr="00156A76" w:rsidRDefault="00156A76" w:rsidP="00D255CE">
      <w:pPr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С большим энтузиазмом ребята участвуют в экскурсиях по местам Воинской славы города, встречаются с ветеранами.  Совместно с комитетом Железнодорожного района участвуют в организации и проведении митинга-концерта в сквере «Восточный» у памятника героям летчикам-дальневосточникам.</w:t>
      </w:r>
    </w:p>
    <w:p w:rsidR="00156A76" w:rsidRPr="00156A76" w:rsidRDefault="009764B4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На базе музея проводятся кино уроки и кинолектории на военно- патриотическую тему к знаменательным датам Битва под Москвой, ко Дню снятия блокады, к окончанию Сталинградской битвы и др.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Проведены мероприятия к Всероссийским акциям: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 xml:space="preserve"> «Блокадный хлеб»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>«Крымская весна» и др.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A76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156A76">
        <w:rPr>
          <w:rFonts w:ascii="Times New Roman" w:hAnsi="Times New Roman" w:cs="Times New Roman"/>
          <w:b/>
          <w:i/>
          <w:sz w:val="24"/>
          <w:szCs w:val="24"/>
        </w:rPr>
        <w:t>Наша безопасность в наших руках» (Профилактика)</w:t>
      </w:r>
    </w:p>
    <w:p w:rsidR="00156A76" w:rsidRPr="00156A76" w:rsidRDefault="00156A76" w:rsidP="00D255CE">
      <w:pPr>
        <w:pStyle w:val="p2"/>
        <w:shd w:val="clear" w:color="auto" w:fill="FFFFFF"/>
        <w:spacing w:before="0" w:beforeAutospacing="0" w:after="0" w:afterAutospacing="0" w:line="0" w:lineRule="atLeast"/>
        <w:ind w:firstLine="360"/>
        <w:contextualSpacing/>
        <w:jc w:val="both"/>
        <w:rPr>
          <w:color w:val="FF0000"/>
        </w:rPr>
      </w:pPr>
      <w:r w:rsidRPr="00156A76">
        <w:t>Для успешного выполнения задач,  лежащих в основе профилактики безнадзорности и правонарушений  несовершеннолетних, а также воспитания у подростков необходимости в здоровом образе жизни  следует, прежде всего, выявить и проанализировать  основные причины и условия, которые способствуют антиобщественным, противоправным действиям детей и подростков, дают мотивацию асоциального поведения, с целью последующего поиска методов и средств их устранения и способов противодействия.</w:t>
      </w:r>
      <w:r w:rsidRPr="00156A76">
        <w:br/>
      </w:r>
      <w:r w:rsidRPr="00156A76">
        <w:tab/>
        <w:t>Для этого создана  социально-психологического служба, в которую вошли: заместитель директора по УВР, заместитель директора по ВР,  педагог-психолог, социальный педагог,  классные руководители.</w:t>
      </w:r>
    </w:p>
    <w:p w:rsidR="00156A76" w:rsidRPr="00156A76" w:rsidRDefault="00156A76" w:rsidP="00D255CE">
      <w:pPr>
        <w:pStyle w:val="p2"/>
        <w:shd w:val="clear" w:color="auto" w:fill="FFFFFF"/>
        <w:spacing w:before="0" w:beforeAutospacing="0" w:after="0" w:afterAutospacing="0" w:line="0" w:lineRule="atLeast"/>
        <w:ind w:firstLine="360"/>
        <w:contextualSpacing/>
        <w:jc w:val="both"/>
        <w:rPr>
          <w:rStyle w:val="s2"/>
        </w:rPr>
      </w:pPr>
      <w:r w:rsidRPr="00156A76">
        <w:t>В начале года создается социальный паспорт лицея. Он позволяет иметь расширенные данные о каждом ученике и его семье.</w:t>
      </w:r>
    </w:p>
    <w:p w:rsidR="00156A76" w:rsidRPr="00156A76" w:rsidRDefault="00156A76" w:rsidP="00D255CE">
      <w:pPr>
        <w:pStyle w:val="p4"/>
        <w:shd w:val="clear" w:color="auto" w:fill="FFFFFF"/>
        <w:spacing w:before="0" w:beforeAutospacing="0" w:after="0" w:afterAutospacing="0" w:line="0" w:lineRule="atLeast"/>
        <w:ind w:left="720" w:hanging="720"/>
        <w:contextualSpacing/>
        <w:jc w:val="both"/>
      </w:pPr>
      <w:r w:rsidRPr="00156A76">
        <w:rPr>
          <w:rStyle w:val="s2"/>
          <w:b/>
          <w:bCs/>
        </w:rPr>
        <w:t>Основные направления работы по реализации проблемы:</w:t>
      </w:r>
    </w:p>
    <w:p w:rsidR="00156A76" w:rsidRPr="00156A76" w:rsidRDefault="00156A76" w:rsidP="00D255CE">
      <w:pPr>
        <w:pStyle w:val="p5"/>
        <w:shd w:val="clear" w:color="auto" w:fill="FFFFFF"/>
        <w:spacing w:before="0" w:beforeAutospacing="0" w:after="0" w:afterAutospacing="0" w:line="0" w:lineRule="atLeast"/>
        <w:contextualSpacing/>
        <w:jc w:val="both"/>
      </w:pPr>
      <w:r w:rsidRPr="00156A76">
        <w:t>Приоритетные направления в работе по профилактике асоциального поведения: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243"/>
        <w:gridCol w:w="2825"/>
      </w:tblGrid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в знаниях учащихся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</w:t>
            </w:r>
          </w:p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Приглашение на Совет профилактики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​</w:t>
            </w: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занятий в лицее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классных руководителей и учителей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детей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Контроль за внеурочной деятельностью вне лицея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Акции, конкурсы,</w:t>
            </w:r>
          </w:p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выставки, беседы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В течение года месячники здоровья Ноябрь-декабрь, апрель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Беседы о наиболее распространенных правонарушений в подростковой среде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наркомании, токсикомании, </w:t>
            </w:r>
            <w:proofErr w:type="spellStart"/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о вреде курения, в том числе </w:t>
            </w:r>
            <w:proofErr w:type="spellStart"/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="009764B4">
              <w:rPr>
                <w:rFonts w:ascii="Times New Roman" w:hAnsi="Times New Roman" w:cs="Times New Roman"/>
                <w:sz w:val="24"/>
                <w:szCs w:val="24"/>
              </w:rPr>
              <w:t>, наркотиков,  алкоголя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дорожно-транспортных происшествий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 акции Безопасная дорога. Инструктажи. Ежедневные Минутки безопасности.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pStyle w:val="p5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</w:pPr>
            <w:r w:rsidRPr="00156A76">
              <w:t xml:space="preserve">Соблюдение </w:t>
            </w:r>
            <w:proofErr w:type="gramStart"/>
            <w:r w:rsidRPr="00156A76">
              <w:t>пожарной  и</w:t>
            </w:r>
            <w:proofErr w:type="gramEnd"/>
            <w:r w:rsidRPr="00156A76">
              <w:t xml:space="preserve"> антитеррористической безопасности</w:t>
            </w:r>
          </w:p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тревог, проведение инструктажей и бесед. Совместно с зам. директора по безопасности, педагогом -организатором ОБЖ.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6A76" w:rsidRPr="00156A76" w:rsidTr="009764B4">
        <w:trPr>
          <w:trHeight w:val="1270"/>
        </w:trPr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обучающихся и семей, находящихся в социально-опасном положении.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</w:t>
            </w:r>
            <w:r w:rsidR="009764B4">
              <w:rPr>
                <w:rFonts w:ascii="Times New Roman" w:hAnsi="Times New Roman" w:cs="Times New Roman"/>
                <w:sz w:val="24"/>
                <w:szCs w:val="24"/>
              </w:rPr>
              <w:t>иального паспорта лицея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воспитательной работы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Беседы и диагностика с детьми склонными к правонарушениям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16 обращений в службу сопровождения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работа, наглядная агитация, работа в социальных сетях лицея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размещение информации по пропаганде ЗОЖ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6A76" w:rsidRPr="00156A76" w:rsidTr="00E676C8"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Профилактика игровой зависимости и вредоносных групп в соц. сетях</w:t>
            </w:r>
          </w:p>
        </w:tc>
        <w:tc>
          <w:tcPr>
            <w:tcW w:w="3462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родителями, законными представителями, приглашение специалистов и сотрудников правоохранительных органов</w:t>
            </w:r>
          </w:p>
        </w:tc>
        <w:tc>
          <w:tcPr>
            <w:tcW w:w="3084" w:type="dxa"/>
          </w:tcPr>
          <w:p w:rsidR="00156A76" w:rsidRPr="00156A76" w:rsidRDefault="00156A76" w:rsidP="00D255C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7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156A76" w:rsidRPr="00156A76" w:rsidRDefault="00156A76" w:rsidP="00D255CE">
      <w:pPr>
        <w:tabs>
          <w:tab w:val="left" w:pos="392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  <w:r w:rsidRPr="00156A76">
        <w:rPr>
          <w:rFonts w:ascii="Times New Roman" w:hAnsi="Times New Roman" w:cs="Times New Roman"/>
          <w:sz w:val="24"/>
          <w:szCs w:val="24"/>
        </w:rPr>
        <w:t xml:space="preserve">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 за их обучение и воспитание.</w:t>
      </w:r>
    </w:p>
    <w:p w:rsidR="00156A76" w:rsidRPr="00156A76" w:rsidRDefault="009764B4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Большая роль в воспитательной работе отводится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взаимодействию  с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нашими  социальными партнерами: врачами, работниками прокуратуры КДН и ПДН, сотрудниками  ГИБДД и МЧС.</w:t>
      </w:r>
    </w:p>
    <w:p w:rsidR="00156A76" w:rsidRPr="00156A76" w:rsidRDefault="009764B4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С этого года увеличилось количество совместных мероприятий с сотрудниками ГИБДД и ПДН почти в 2 раза по сравнению с предыдущими.</w:t>
      </w:r>
    </w:p>
    <w:p w:rsidR="00156A76" w:rsidRPr="00156A76" w:rsidRDefault="009764B4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А динамика воспитательных мероприятий, проведенных с участием специалистов   ВУЗов и </w:t>
      </w:r>
      <w:proofErr w:type="spellStart"/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156A76" w:rsidRPr="00156A76">
        <w:rPr>
          <w:rFonts w:ascii="Times New Roman" w:hAnsi="Times New Roman" w:cs="Times New Roman"/>
          <w:sz w:val="24"/>
          <w:szCs w:val="24"/>
        </w:rPr>
        <w:t>,  от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предыдущего периода возросла на 30%.</w:t>
      </w:r>
    </w:p>
    <w:p w:rsidR="00156A76" w:rsidRPr="00156A76" w:rsidRDefault="009764B4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>Спортивные секции, творческие и танцевальные кружки ДО города, пользуются неизменных успехам у наших учеников, позволяя им реализовать свои способности на уровне города и края.</w:t>
      </w:r>
    </w:p>
    <w:p w:rsidR="00156A76" w:rsidRPr="00156A76" w:rsidRDefault="009764B4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Развитию творческих способностей обучающихся способствует не только партнерство с учебными и дополнительными образовательными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учреждениями,  учреждениями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культуры и спорта, но и образовательными и просветительными онлайн площадками.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Педагоги и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лицеисты  активно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принимают участие в онлайн олимпиадах и конкурсах образовательного сайта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>, ИФОУРОК  и др.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увеличилась  доля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   внешкольных, в том числе и выездных мероприятий. Родители и ученики активно принимают участие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в  экскурсиях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в музей истории г. Хабаровска, Хабаровский краевой музей имени Н.И.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Гродекова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и др. Старшеклассники, родители  и учителя с удовольствием организуют  выходы в Театр Драмы, Театр Музыкальной комедии (94 %  старшеклассников оформили Пушкинские карты).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Коллектив лицея участвует в городских патриотических акциях «Свеча памяти», «Подарок ветерану», «Мы вместе», «Георгиевская лента» и др.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Наблюдается положительная динамика позитивных отзывов школьников и родителей об экскурсиях, походах в музеи,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театры  организуемых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 xml:space="preserve"> в классах классными руководителями, в том числе совместно с родителями (законными представителями).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Одним из критериев успешности воспитательной работы является участие коллектива лицея в различных конкурсах.</w:t>
      </w:r>
      <w:r w:rsidRPr="00156A76">
        <w:rPr>
          <w:rFonts w:ascii="Times New Roman" w:hAnsi="Times New Roman" w:cs="Times New Roman"/>
          <w:sz w:val="24"/>
          <w:szCs w:val="24"/>
        </w:rPr>
        <w:tab/>
        <w:t>В течение учебного года учащиеся под руководством классных руководителей принимали участие в соревнованиях, конкурсах, выставках разного уровня. В результате проведенного анализа достижений учащихся установлено следующее.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Всего в мероприятиях различного уровня приняли участие 89% обучающихся лицея. Наиболее активное участие в соревнованиях, конкурсах, выставках разного уровня принимают учащиеся начального звена (76%). При этом наибольшее число участников наблюдается в мероприятиях муниципального уровня (40%). И всероссийского уровня (онлайн конкурсы и олимпиады) 37 %.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Проводя анализ охвата участников мероприятий различных уровней можно заметить, что в сравнении с прошлым учебным годом наблюдается положительная динамика количества участников мероприятий муниципального и федерального уровней.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По итогам анализа участия учащихся 1–11­х классов в предметных конкурсах, соревнованиях, олимпиадах были сформированы следующие результаты: всероссийский уровень – 5 конкурсов, 3 призовых места; региональный уровень – 6 конкурсов, 2 призовых места; муниципальный уровень – 6 конкурсов, 8 призовых места.</w:t>
      </w:r>
    </w:p>
    <w:p w:rsidR="00156A76" w:rsidRPr="00156A76" w:rsidRDefault="00156A76" w:rsidP="009764B4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Высокую результативность в соревнованиях и конкурсах различного уровня показали учащиеся педагогов:</w:t>
      </w:r>
      <w:r w:rsidRPr="00156A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Стеблич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Л.Г., Ковнер И.В., Плешковой Н.А.,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Шариповой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Кабузенко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М.В., Токайской И.В., Дудник С.В., Кузнецовой А.А.,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Лысковской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156A76" w:rsidRPr="00156A76" w:rsidRDefault="009764B4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76" w:rsidRPr="00156A76">
        <w:rPr>
          <w:rFonts w:ascii="Times New Roman" w:hAnsi="Times New Roman" w:cs="Times New Roman"/>
          <w:sz w:val="24"/>
          <w:szCs w:val="24"/>
        </w:rPr>
        <w:t xml:space="preserve">Анализ достижений учащихся показал, что качество </w:t>
      </w:r>
      <w:proofErr w:type="gramStart"/>
      <w:r w:rsidR="00156A76" w:rsidRPr="00156A76">
        <w:rPr>
          <w:rFonts w:ascii="Times New Roman" w:hAnsi="Times New Roman" w:cs="Times New Roman"/>
          <w:sz w:val="24"/>
          <w:szCs w:val="24"/>
        </w:rPr>
        <w:t>и  результативность</w:t>
      </w:r>
      <w:proofErr w:type="gramEnd"/>
      <w:r w:rsidR="00156A76" w:rsidRPr="00156A76">
        <w:rPr>
          <w:rFonts w:ascii="Times New Roman" w:hAnsi="Times New Roman" w:cs="Times New Roman"/>
          <w:sz w:val="24"/>
          <w:szCs w:val="24"/>
        </w:rPr>
        <w:t xml:space="preserve"> участия детей в конкурсах, соревнованиях, выставках на различных уровнях остается на прежнем уровне.  Поэтому эффективность организации и подготовки детей к участию в конкурсах, соревнованиях, выставках различных уровней следует повышать.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lastRenderedPageBreak/>
        <w:t>Стоит заметить, что в основном принимают участие и приносят призовые места одни и те же учащиеся у одних и тех же классных руководителей.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Таким образом, классным руководителям 1–11­х классов необходимо:</w:t>
      </w:r>
    </w:p>
    <w:p w:rsidR="00156A76" w:rsidRPr="00156A76" w:rsidRDefault="00156A76" w:rsidP="00D255CE">
      <w:pPr>
        <w:numPr>
          <w:ilvl w:val="0"/>
          <w:numId w:val="40"/>
        </w:numPr>
        <w:spacing w:after="0" w:line="0" w:lineRule="atLeast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продолжить работу по повышению уровня интеллектуальной, творческой и практической деятельности учащихся по различным направлениям;</w:t>
      </w:r>
    </w:p>
    <w:p w:rsidR="00156A76" w:rsidRPr="00156A76" w:rsidRDefault="00156A76" w:rsidP="00D255CE">
      <w:pPr>
        <w:numPr>
          <w:ilvl w:val="0"/>
          <w:numId w:val="40"/>
        </w:numPr>
        <w:spacing w:after="0" w:line="0" w:lineRule="atLeast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привлекать к участию в конкурсах и олимпиадах большее количество участников;</w:t>
      </w:r>
    </w:p>
    <w:p w:rsidR="00156A76" w:rsidRPr="00156A76" w:rsidRDefault="00156A76" w:rsidP="00D255CE">
      <w:pPr>
        <w:numPr>
          <w:ilvl w:val="0"/>
          <w:numId w:val="40"/>
        </w:numPr>
        <w:spacing w:after="0" w:line="0" w:lineRule="atLeast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поощрять активных участников благодарственными письмами;</w:t>
      </w:r>
    </w:p>
    <w:p w:rsidR="00156A76" w:rsidRPr="00156A76" w:rsidRDefault="00156A76" w:rsidP="00D255CE">
      <w:pPr>
        <w:numPr>
          <w:ilvl w:val="0"/>
          <w:numId w:val="40"/>
        </w:numPr>
        <w:spacing w:after="0" w:line="0" w:lineRule="atLeast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усилить работу по активизации сотрудничества с семьями способных учащихся, привлекать родителей к совместной деятельности.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Анализ удовлетворенности участников образовательных отношений качеством воспитательной деятельности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Для изучения мнения родителей и учащихся о качестве воспитательной деятельности ежегодно проводится анкетирование. По результатам анкетирования выявлено, что в среднем 96% участников образовательных отношений выразили удовлетворенность качеством воспитательной деятельности.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Из них 95% удовлетворены качеством воспитательного процесса в МАОУ «МПЛ» и 97% удовлетворены качеством воспитательных результатов. Качеством условий организации воспитательной деятельности в лицее удовлетворены 94% участников образовательных отношений.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Таким образом, исходя из обработки опроса, мы получили достаточно высокие показатели удовлетворенности по всем предложенным показателям, что позволяет сделать вывод о том, что большинство участников образовательных отношений удовлетворены воспитательной деятельностью лицея.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Также необходимо отметить те стороны организации воспитательной деятельности, в отношении которых следует усилить работу, а именно:</w:t>
      </w:r>
    </w:p>
    <w:p w:rsidR="00156A76" w:rsidRPr="00156A76" w:rsidRDefault="00156A76" w:rsidP="00D255CE">
      <w:pPr>
        <w:numPr>
          <w:ilvl w:val="0"/>
          <w:numId w:val="41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ориентация педагогов на личные достижения ребенка;</w:t>
      </w:r>
    </w:p>
    <w:p w:rsidR="00156A76" w:rsidRPr="00156A76" w:rsidRDefault="00156A76" w:rsidP="00D255CE">
      <w:pPr>
        <w:numPr>
          <w:ilvl w:val="0"/>
          <w:numId w:val="41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вовлечение большего количества учащихся в воспитательные мероприятия лицея;</w:t>
      </w:r>
    </w:p>
    <w:p w:rsidR="00156A76" w:rsidRPr="00156A76" w:rsidRDefault="00156A76" w:rsidP="00D255CE">
      <w:pPr>
        <w:numPr>
          <w:ilvl w:val="0"/>
          <w:numId w:val="41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организацию взаимодействия педагога с родителями;</w:t>
      </w:r>
    </w:p>
    <w:p w:rsidR="00156A76" w:rsidRPr="00156A76" w:rsidRDefault="00156A76" w:rsidP="00D255CE">
      <w:pPr>
        <w:numPr>
          <w:ilvl w:val="0"/>
          <w:numId w:val="41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санитарно­гигиенического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состояния,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материально­технического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оснащения и оформления кабинетов для занятий внеурочной деятельностью;</w:t>
      </w:r>
    </w:p>
    <w:p w:rsidR="00156A76" w:rsidRPr="00156A76" w:rsidRDefault="00156A76" w:rsidP="00D255CE">
      <w:pPr>
        <w:numPr>
          <w:ilvl w:val="0"/>
          <w:numId w:val="41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активное привлечение родителей к использованию электронных ресурсов, как средства получения информации, поддержки связи с педагогами, благодаря чему можно повысить уровень информированности родителей достижениями ребенка и возникающими проблемами.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Анализируя воспитательную деятельность за год следует отметить успешность воспитательных событий с точки зрения реализации задач патриотического воспитания: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>Увеличилось число участников акций патриотического содержания в поддержку бойцов СВО (100 % классных коллективов);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 xml:space="preserve">В наших акциях принимает участие   родительская общественность. </w:t>
      </w:r>
      <w:r w:rsidRPr="00156A76">
        <w:rPr>
          <w:rFonts w:ascii="Times New Roman" w:hAnsi="Times New Roman" w:cs="Times New Roman"/>
          <w:sz w:val="24"/>
          <w:szCs w:val="24"/>
        </w:rPr>
        <w:tab/>
        <w:t>Наиболее эффективными в плане формирования патриотических, гражданских и нравственных качеств личности школьников показали себя следующие формы работы: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важном»;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Традиция еженедельного подъёма/спуска флага РФ;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«Ветеран живет рядом»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акция «Подарки для ветеранов»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акции «Письмо солдату»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«Новогодняя открытка участникам СВО»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«Подарок воину ко Дню Победы»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Гергиевская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ленточка»</w:t>
      </w:r>
    </w:p>
    <w:p w:rsidR="00156A76" w:rsidRPr="00156A76" w:rsidRDefault="00156A76" w:rsidP="00D255CE">
      <w:pPr>
        <w:numPr>
          <w:ilvl w:val="0"/>
          <w:numId w:val="42"/>
        </w:numPr>
        <w:spacing w:after="0" w:line="0" w:lineRule="atLeast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lastRenderedPageBreak/>
        <w:t>«Блокадный хлеб» и др.</w:t>
      </w:r>
    </w:p>
    <w:p w:rsidR="00156A76" w:rsidRPr="00156A76" w:rsidRDefault="00156A76" w:rsidP="00D255CE">
      <w:pPr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Для решения задач патриотического воспитания привлечены ресурсы</w:t>
      </w:r>
    </w:p>
    <w:p w:rsidR="00156A76" w:rsidRPr="00156A76" w:rsidRDefault="00156A76" w:rsidP="00D255CE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Комнаты Боевой Славы 202-й ВДБ и ВПК «Буревестник».</w:t>
      </w:r>
    </w:p>
    <w:p w:rsidR="00156A76" w:rsidRPr="00156A76" w:rsidRDefault="00156A76" w:rsidP="00D255CE">
      <w:pPr>
        <w:pStyle w:val="13NormDOC-txt"/>
        <w:spacing w:before="0" w:line="0" w:lineRule="atLeast"/>
        <w:ind w:left="0"/>
        <w:contextualSpacing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156A7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Анализ </w:t>
      </w:r>
      <w:proofErr w:type="spellStart"/>
      <w:r w:rsidRPr="00156A7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материально­технического</w:t>
      </w:r>
      <w:proofErr w:type="spellEnd"/>
      <w:r w:rsidRPr="00156A76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, информационного обеспечения.</w:t>
      </w:r>
    </w:p>
    <w:p w:rsidR="00156A76" w:rsidRPr="00156A76" w:rsidRDefault="00156A76" w:rsidP="00D255CE">
      <w:pPr>
        <w:pStyle w:val="13NormDOC-txt"/>
        <w:spacing w:before="0" w:line="0" w:lineRule="atLeast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Для реализации воспитательной деятельности используются следующие </w:t>
      </w:r>
      <w:proofErr w:type="spellStart"/>
      <w:r w:rsidRPr="00156A76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материально­технические</w:t>
      </w:r>
      <w:proofErr w:type="spellEnd"/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 и информационные ресурсы:</w:t>
      </w:r>
    </w:p>
    <w:p w:rsidR="00156A76" w:rsidRPr="00156A76" w:rsidRDefault="00156A76" w:rsidP="00D255CE">
      <w:pPr>
        <w:pStyle w:val="13NormDOC-bul"/>
        <w:spacing w:line="0" w:lineRule="atLeast"/>
        <w:ind w:left="-36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56A76">
        <w:rPr>
          <w:rFonts w:ascii="Times New Roman" w:hAnsi="Times New Roman" w:cs="Times New Roman"/>
          <w:color w:val="auto"/>
          <w:sz w:val="24"/>
          <w:szCs w:val="24"/>
        </w:rPr>
        <w:t>-актовый зал, спортивный зал, ИБЦ, учебные кабинеты, КБС;</w:t>
      </w:r>
    </w:p>
    <w:p w:rsidR="00156A76" w:rsidRPr="00156A76" w:rsidRDefault="00156A76" w:rsidP="00D255CE">
      <w:pPr>
        <w:pStyle w:val="13NormDOC-bul"/>
        <w:spacing w:line="0" w:lineRule="atLeast"/>
        <w:ind w:left="-36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-каждый кабинет оборудован мультимедийным оборудованием, имеется подключение в </w:t>
      </w:r>
      <w:proofErr w:type="gramStart"/>
      <w:r w:rsidRPr="00156A76">
        <w:rPr>
          <w:rFonts w:ascii="Times New Roman" w:hAnsi="Times New Roman" w:cs="Times New Roman"/>
          <w:color w:val="auto"/>
          <w:sz w:val="24"/>
          <w:szCs w:val="24"/>
        </w:rPr>
        <w:t>Интернет  через</w:t>
      </w:r>
      <w:proofErr w:type="gramEnd"/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 локальную сеть  </w:t>
      </w:r>
      <w:r w:rsidRPr="00156A76">
        <w:rPr>
          <w:rFonts w:ascii="Times New Roman" w:hAnsi="Times New Roman" w:cs="Times New Roman"/>
          <w:color w:val="auto"/>
          <w:sz w:val="24"/>
          <w:szCs w:val="24"/>
          <w:lang w:val="en-US"/>
        </w:rPr>
        <w:t>WI</w:t>
      </w:r>
      <w:r w:rsidRPr="00156A7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56A76">
        <w:rPr>
          <w:rFonts w:ascii="Times New Roman" w:hAnsi="Times New Roman" w:cs="Times New Roman"/>
          <w:color w:val="auto"/>
          <w:sz w:val="24"/>
          <w:szCs w:val="24"/>
          <w:lang w:val="en-US"/>
        </w:rPr>
        <w:t>FI</w:t>
      </w:r>
      <w:r w:rsidRPr="00156A7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56A76" w:rsidRPr="00156A76" w:rsidRDefault="00156A76" w:rsidP="00D255CE">
      <w:pPr>
        <w:pStyle w:val="13NormDOC-bul"/>
        <w:spacing w:line="0" w:lineRule="atLeast"/>
        <w:ind w:left="-36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-в актовом зале имеется акустическая система, </w:t>
      </w:r>
      <w:proofErr w:type="gramStart"/>
      <w:r w:rsidRPr="00156A76">
        <w:rPr>
          <w:rFonts w:ascii="Times New Roman" w:hAnsi="Times New Roman" w:cs="Times New Roman"/>
          <w:color w:val="auto"/>
          <w:sz w:val="24"/>
          <w:szCs w:val="24"/>
        </w:rPr>
        <w:t>колонки,  ноутбук</w:t>
      </w:r>
      <w:proofErr w:type="gramEnd"/>
      <w:r w:rsidRPr="00156A76">
        <w:rPr>
          <w:rFonts w:ascii="Times New Roman" w:hAnsi="Times New Roman" w:cs="Times New Roman"/>
          <w:color w:val="auto"/>
          <w:sz w:val="24"/>
          <w:szCs w:val="24"/>
        </w:rPr>
        <w:t>, микрофоны, радиомикрофоны, усилитель, микшерный пульт, мультимедийный  проектор;</w:t>
      </w:r>
    </w:p>
    <w:p w:rsidR="00156A76" w:rsidRPr="00156A76" w:rsidRDefault="00156A76" w:rsidP="00D255CE">
      <w:pPr>
        <w:pStyle w:val="13NormDOC-bul"/>
        <w:spacing w:line="0" w:lineRule="atLeast"/>
        <w:ind w:left="-36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56A76">
        <w:rPr>
          <w:rFonts w:ascii="Times New Roman" w:hAnsi="Times New Roman" w:cs="Times New Roman"/>
          <w:color w:val="auto"/>
          <w:sz w:val="24"/>
          <w:szCs w:val="24"/>
        </w:rPr>
        <w:t>-спортивный зал оборудован: имеются спортивные снаряды, спортинвентарь.</w:t>
      </w:r>
    </w:p>
    <w:p w:rsidR="00156A76" w:rsidRPr="00156A76" w:rsidRDefault="00156A76" w:rsidP="00D255CE">
      <w:pPr>
        <w:pStyle w:val="13NormDOC-txt"/>
        <w:spacing w:before="0" w:line="0" w:lineRule="atLeast"/>
        <w:ind w:left="0" w:firstLine="851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156A76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Вывод</w:t>
      </w:r>
    </w:p>
    <w:p w:rsidR="00156A76" w:rsidRPr="00156A76" w:rsidRDefault="00156A76" w:rsidP="00D255CE">
      <w:pPr>
        <w:pStyle w:val="13NormDOC-txt"/>
        <w:spacing w:before="0" w:line="0" w:lineRule="atLeast"/>
        <w:ind w:left="0" w:firstLine="85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Анализ реализации программы воспитательной работы в МАОУ «МПЛ» осуществлялся на основе </w:t>
      </w:r>
      <w:proofErr w:type="gramStart"/>
      <w:r w:rsidRPr="00156A76">
        <w:rPr>
          <w:rFonts w:ascii="Times New Roman" w:hAnsi="Times New Roman" w:cs="Times New Roman"/>
          <w:color w:val="auto"/>
          <w:sz w:val="24"/>
          <w:szCs w:val="24"/>
        </w:rPr>
        <w:t>рабочей  программы</w:t>
      </w:r>
      <w:proofErr w:type="gramEnd"/>
      <w:r w:rsidRPr="00156A76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воспитания лицея, планов ВР, планов работы и текущих анализов классных руководителей.</w:t>
      </w:r>
    </w:p>
    <w:p w:rsidR="00156A76" w:rsidRPr="00156A76" w:rsidRDefault="00156A76" w:rsidP="00D255CE">
      <w:pPr>
        <w:numPr>
          <w:ilvl w:val="0"/>
          <w:numId w:val="37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Воспитательная работа в лицее организована на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высоком  уровне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>.</w:t>
      </w:r>
    </w:p>
    <w:p w:rsidR="00156A76" w:rsidRPr="00156A76" w:rsidRDefault="00156A76" w:rsidP="00D255CE">
      <w:pPr>
        <w:numPr>
          <w:ilvl w:val="0"/>
          <w:numId w:val="37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Ежемесячно план работы корректируется согласно мероприятиям, которые добавляются по рекомендациям Министерства, края и города.</w:t>
      </w:r>
    </w:p>
    <w:p w:rsidR="00156A76" w:rsidRPr="00156A76" w:rsidRDefault="00156A76" w:rsidP="00D255CE">
      <w:pPr>
        <w:numPr>
          <w:ilvl w:val="0"/>
          <w:numId w:val="37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Воспитательные события, дела и мероприятия реализуются в соответствии с обновленной рабочей программой воспитания и календарными планами воспитательной работы, а также планами ВР классных руководителей,</w:t>
      </w:r>
    </w:p>
    <w:p w:rsidR="00156A76" w:rsidRPr="00156A76" w:rsidRDefault="00156A76" w:rsidP="00D255CE">
      <w:pPr>
        <w:numPr>
          <w:ilvl w:val="0"/>
          <w:numId w:val="37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156A76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156A76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ведется системно, целенаправленно и на хорошем уровне, что подтверждает увеличение добровольцев участников патриотических мероприятий и акций.</w:t>
      </w:r>
    </w:p>
    <w:p w:rsidR="00156A76" w:rsidRPr="00156A76" w:rsidRDefault="00156A76" w:rsidP="00D255CE">
      <w:pPr>
        <w:numPr>
          <w:ilvl w:val="0"/>
          <w:numId w:val="37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Руководитель МО классных руководителей, социально-психологическая служба, администрация школы оказывают необходимую поддержку педагогам по реализации задач воспитания, как в соответствии с планами работы, так и по запросу педагогов.</w:t>
      </w:r>
    </w:p>
    <w:p w:rsidR="00156A76" w:rsidRPr="00156A76" w:rsidRDefault="00156A76" w:rsidP="00D255CE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1. Обеспечить решение выявленных проблем в воспитательном процессе лицея.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2. Продолжить работу по патриотическому воспитанию, максимально привлекать в воспитательный процесс возможности социальных партнеров лицея для реализации задач патриотического воспитания.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3. Педагогам-предметникам: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>шире использовать возможности игровой, интерактивной и проектной технологий для организации учебной деятельности обучающихся при реализации воспитывающего компонента уроков;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>при разработке поурочных планов предусматривать организацию интерактивной деятельности обучающихся на различных этапах урока;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</w:t>
      </w:r>
      <w:r w:rsidRPr="00156A76">
        <w:rPr>
          <w:rFonts w:ascii="Times New Roman" w:hAnsi="Times New Roman" w:cs="Times New Roman"/>
          <w:sz w:val="24"/>
          <w:szCs w:val="24"/>
        </w:rPr>
        <w:tab/>
        <w:t>следить за своим поведением, речью, манерами, стилем общения с учениками и коллегами;</w:t>
      </w:r>
    </w:p>
    <w:p w:rsidR="00156A76" w:rsidRPr="00156A76" w:rsidRDefault="00156A76" w:rsidP="00D255CE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 xml:space="preserve">Учитывая потребности учащихся, их родителей и учителей </w:t>
      </w:r>
      <w:proofErr w:type="gramStart"/>
      <w:r w:rsidRPr="00156A76">
        <w:rPr>
          <w:rFonts w:ascii="Times New Roman" w:hAnsi="Times New Roman" w:cs="Times New Roman"/>
          <w:sz w:val="24"/>
          <w:szCs w:val="24"/>
        </w:rPr>
        <w:t>в  2023</w:t>
      </w:r>
      <w:proofErr w:type="gramEnd"/>
      <w:r w:rsidRPr="00156A76">
        <w:rPr>
          <w:rFonts w:ascii="Times New Roman" w:hAnsi="Times New Roman" w:cs="Times New Roman"/>
          <w:sz w:val="24"/>
          <w:szCs w:val="24"/>
        </w:rPr>
        <w:t>-2024 учебном году мы поставили следующие задачи воспитания:</w:t>
      </w:r>
    </w:p>
    <w:p w:rsidR="00156A76" w:rsidRPr="00156A76" w:rsidRDefault="00156A76" w:rsidP="00D25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A76">
        <w:rPr>
          <w:rFonts w:ascii="Times New Roman" w:hAnsi="Times New Roman" w:cs="Times New Roman"/>
          <w:sz w:val="24"/>
          <w:szCs w:val="24"/>
        </w:rPr>
        <w:t>-  в план рабочей программы внести мероприятия молодежного движения РДДМ и увеличить число участников Движения в лицее;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851"/>
        <w:contextualSpacing/>
        <w:jc w:val="both"/>
        <w:textAlignment w:val="baseline"/>
      </w:pPr>
      <w:r w:rsidRPr="00156A76">
        <w:t>- продолжить развитие познавательного интереса, повышение интеллектуального уровня учащихся через создание блока дополнительного образования, внедрение новых педагогических технологий в образовательный процесс, разнообразных форм внеурочной работы;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851"/>
        <w:contextualSpacing/>
        <w:jc w:val="both"/>
        <w:textAlignment w:val="baseline"/>
      </w:pPr>
      <w:r w:rsidRPr="00156A76">
        <w:lastRenderedPageBreak/>
        <w:t>- продолжить работу по гражданско-патриотическому и духовно-нравственному воспитанию с использованием современных технологий;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851"/>
        <w:contextualSpacing/>
        <w:jc w:val="both"/>
        <w:textAlignment w:val="baseline"/>
      </w:pPr>
      <w:r w:rsidRPr="00156A76">
        <w:t xml:space="preserve">-  оборудовать Центр детских инициатив для развития ученического самоуправления и детских общественных организаций, для повышения уровня   </w:t>
      </w:r>
      <w:proofErr w:type="spellStart"/>
      <w:r w:rsidRPr="00156A76">
        <w:t>мотивированности</w:t>
      </w:r>
      <w:proofErr w:type="spellEnd"/>
      <w:r w:rsidRPr="00156A76">
        <w:t>, самостоятельности, чувства ответственности у обучающихся лицея;</w:t>
      </w:r>
    </w:p>
    <w:p w:rsidR="00156A76" w:rsidRPr="00156A76" w:rsidRDefault="00156A76" w:rsidP="00D255CE">
      <w:pPr>
        <w:pStyle w:val="ac"/>
        <w:shd w:val="clear" w:color="auto" w:fill="FFFFFF"/>
        <w:spacing w:before="0" w:beforeAutospacing="0" w:after="0" w:afterAutospacing="0" w:line="0" w:lineRule="atLeast"/>
        <w:ind w:firstLine="851"/>
        <w:contextualSpacing/>
        <w:jc w:val="both"/>
        <w:textAlignment w:val="baseline"/>
      </w:pPr>
      <w:r w:rsidRPr="00156A76">
        <w:t>- активное привлечение родительской общественности к учебно-воспитательному процессу, дальнейшее расширение внешних связей лицея для решения проблем воспитания.</w:t>
      </w:r>
    </w:p>
    <w:p w:rsidR="0034575B" w:rsidRDefault="0034575B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75B" w:rsidRPr="0034575B" w:rsidRDefault="00824B1D" w:rsidP="009764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4575B" w:rsidRPr="0034575B">
        <w:rPr>
          <w:rFonts w:ascii="Times New Roman" w:hAnsi="Times New Roman" w:cs="Times New Roman"/>
          <w:b/>
          <w:sz w:val="24"/>
          <w:szCs w:val="24"/>
          <w:u w:val="single"/>
        </w:rPr>
        <w:t>.Анализ аттестации педагогических работников лицея</w:t>
      </w:r>
      <w:r w:rsidR="00156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2022-2023</w:t>
      </w:r>
      <w:r w:rsidR="0034575B" w:rsidRPr="0034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C26BA5" w:rsidRDefault="00C26BA5" w:rsidP="00D25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486" w:rsidRPr="00086CB9" w:rsidRDefault="00B53486" w:rsidP="00B53486">
      <w:pPr>
        <w:pStyle w:val="Default"/>
        <w:contextualSpacing/>
        <w:jc w:val="both"/>
      </w:pPr>
      <w:r>
        <w:t xml:space="preserve">      </w:t>
      </w:r>
      <w:r w:rsidRPr="00086CB9">
        <w:t xml:space="preserve">Одним из важнейших средств оценки и развития профессионализма педагогических работников МАОУ «Многопрофильный лицей имени 202 – ой воздушно-десантной бригады» является аттестация и повышение квалификации в </w:t>
      </w:r>
      <w:proofErr w:type="spellStart"/>
      <w:r w:rsidRPr="00086CB9">
        <w:t>межаттестационный</w:t>
      </w:r>
      <w:proofErr w:type="spellEnd"/>
      <w:r w:rsidRPr="00086CB9">
        <w:t xml:space="preserve"> период, которая регламентируется на основании локальных актов МАОУ «Многопрофильный лицей имени 202 – ой воздушно-десантной бригады» и приказов: </w:t>
      </w:r>
    </w:p>
    <w:p w:rsidR="00B53486" w:rsidRPr="00086CB9" w:rsidRDefault="00B53486" w:rsidP="00B53486">
      <w:pPr>
        <w:pStyle w:val="Default"/>
        <w:numPr>
          <w:ilvl w:val="0"/>
          <w:numId w:val="15"/>
        </w:numPr>
        <w:tabs>
          <w:tab w:val="left" w:pos="426"/>
        </w:tabs>
        <w:spacing w:after="96"/>
        <w:contextualSpacing/>
        <w:jc w:val="both"/>
        <w:rPr>
          <w:color w:val="auto"/>
        </w:rPr>
      </w:pPr>
      <w:r w:rsidRPr="00086CB9">
        <w:rPr>
          <w:color w:val="FF0000"/>
        </w:rPr>
        <w:t xml:space="preserve"> </w:t>
      </w:r>
      <w:r w:rsidRPr="00086CB9">
        <w:rPr>
          <w:color w:val="auto"/>
        </w:rPr>
        <w:t>Положение об аттестации педагогических работников на соответствие занимаемой должности МАОУ «Многопрофильный лицей имени 202 – ой воздушно-десантной бригады»</w:t>
      </w:r>
    </w:p>
    <w:p w:rsidR="00B53486" w:rsidRPr="00086CB9" w:rsidRDefault="00B53486" w:rsidP="00B53486">
      <w:pPr>
        <w:pStyle w:val="Default"/>
        <w:numPr>
          <w:ilvl w:val="0"/>
          <w:numId w:val="14"/>
        </w:numPr>
        <w:spacing w:after="96"/>
        <w:ind w:left="780" w:hanging="360"/>
        <w:contextualSpacing/>
        <w:jc w:val="both"/>
        <w:rPr>
          <w:color w:val="auto"/>
        </w:rPr>
      </w:pPr>
      <w:r w:rsidRPr="00086CB9">
        <w:rPr>
          <w:bCs/>
          <w:color w:val="auto"/>
        </w:rPr>
        <w:t xml:space="preserve">Приказ об аттестационной комиссии по проведению аттестации педагогических работников, в целях подтверждения соответствия занимаемой должности </w:t>
      </w:r>
      <w:r w:rsidRPr="00086CB9">
        <w:rPr>
          <w:color w:val="auto"/>
        </w:rPr>
        <w:t>МАОУ «Многопрофильный лицей имени 202 – ой воздушно-десантной бригады» в 2022 – 2023 учебном году.</w:t>
      </w:r>
    </w:p>
    <w:p w:rsidR="00B53486" w:rsidRPr="00086CB9" w:rsidRDefault="00B53486" w:rsidP="00B53486">
      <w:pPr>
        <w:pStyle w:val="Default"/>
        <w:numPr>
          <w:ilvl w:val="0"/>
          <w:numId w:val="14"/>
        </w:numPr>
        <w:spacing w:after="96"/>
        <w:ind w:left="720" w:hanging="360"/>
        <w:contextualSpacing/>
        <w:jc w:val="both"/>
        <w:rPr>
          <w:color w:val="auto"/>
        </w:rPr>
      </w:pPr>
      <w:r w:rsidRPr="00086CB9">
        <w:rPr>
          <w:color w:val="auto"/>
        </w:rPr>
        <w:t>Приказ об организации аттестации педагогических работников МАОУ «Многопрофильный лицей имени 202 – ой воздушно-десантной бригады» в 2022 – 2023 учебном году.</w:t>
      </w:r>
    </w:p>
    <w:p w:rsidR="00B53486" w:rsidRPr="00086CB9" w:rsidRDefault="00B53486" w:rsidP="00B53486">
      <w:pPr>
        <w:pStyle w:val="Default"/>
        <w:spacing w:after="96"/>
        <w:contextualSpacing/>
        <w:jc w:val="both"/>
      </w:pPr>
      <w:r w:rsidRPr="00086CB9">
        <w:t xml:space="preserve"> Нормативно-правовая база, регламентирующая процессы аттестации педагогических и руководящих работников МАОУ «Многопрофильный лицей имени 202 – ой воздушно – десантной бригады» соответствует требованиям и приведена в соответствии с требованиями Законодательства РФ. </w:t>
      </w:r>
    </w:p>
    <w:p w:rsidR="00B53486" w:rsidRPr="00B53486" w:rsidRDefault="00B53486" w:rsidP="00B534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Целью </w:t>
      </w: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работы с педагогическими работниками по аттестации в текущем учебном году было – </w:t>
      </w:r>
      <w:r w:rsidRPr="00B53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уже созданного</w:t>
      </w: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комплекса организационно-содержательных условий для успешного прохождения аттестации педагогическими работниками лицея, а также </w:t>
      </w:r>
      <w:r w:rsidRPr="00B53486">
        <w:rPr>
          <w:rFonts w:ascii="Times New Roman" w:hAnsi="Times New Roman" w:cs="Times New Roman"/>
          <w:sz w:val="24"/>
          <w:szCs w:val="24"/>
        </w:rPr>
        <w:t>наращивание кадрового педагогического потенциала лицея, повышения квалификации и профессиональной компетенции педагогических работников.</w:t>
      </w:r>
    </w:p>
    <w:p w:rsidR="00B53486" w:rsidRPr="00B53486" w:rsidRDefault="00B53486" w:rsidP="00B53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3486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Задачи: </w:t>
      </w:r>
    </w:p>
    <w:p w:rsidR="00B53486" w:rsidRPr="00B53486" w:rsidRDefault="00B53486" w:rsidP="00B53486">
      <w:pPr>
        <w:pStyle w:val="a9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B53486" w:rsidRPr="00B53486" w:rsidRDefault="00B53486" w:rsidP="00B53486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>Совершенствование аттестационных мероприятий как средства повышения уровня квалификации педагогических работников;</w:t>
      </w:r>
    </w:p>
    <w:p w:rsidR="00B53486" w:rsidRPr="00B53486" w:rsidRDefault="00B53486" w:rsidP="00B53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Сопровождение педагогов в процессе прохождения аттестации. </w:t>
      </w:r>
    </w:p>
    <w:p w:rsidR="00B53486" w:rsidRPr="00B53486" w:rsidRDefault="00B53486" w:rsidP="00B53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Анализ условий необходимых для проведения аттестации. </w:t>
      </w:r>
    </w:p>
    <w:p w:rsidR="00B53486" w:rsidRPr="00B53486" w:rsidRDefault="00B53486" w:rsidP="00B534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Повышение эффективности и качества педагогического труда. </w:t>
      </w:r>
    </w:p>
    <w:p w:rsidR="00B53486" w:rsidRPr="00B53486" w:rsidRDefault="00B53486" w:rsidP="00B53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6.Оказание помощи педагогам в обобщении собственного педагогического опыта</w:t>
      </w:r>
      <w:r w:rsidRPr="00B53486">
        <w:rPr>
          <w:rFonts w:ascii="Times New Roman" w:hAnsi="Times New Roman" w:cs="Times New Roman"/>
          <w:sz w:val="24"/>
          <w:szCs w:val="24"/>
        </w:rPr>
        <w:t xml:space="preserve"> работы, оформлении Портфолио.</w:t>
      </w:r>
    </w:p>
    <w:p w:rsidR="00B53486" w:rsidRPr="00B53486" w:rsidRDefault="00B53486" w:rsidP="00B53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7. Мониторинг профессиональных и информационных потребностей педагогических работников;</w:t>
      </w:r>
    </w:p>
    <w:p w:rsidR="00B53486" w:rsidRPr="00B53486" w:rsidRDefault="00B53486" w:rsidP="00B53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B534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3486">
        <w:rPr>
          <w:rFonts w:ascii="Times New Roman" w:hAnsi="Times New Roman" w:cs="Times New Roman"/>
          <w:sz w:val="24"/>
          <w:szCs w:val="24"/>
        </w:rPr>
        <w:t>Решение вопросов материального стимулирования педагогов, повышающих свою квалификацию, добивающихся высокого качества знаний учащихся и роста достижений, как собственных, так и обучающихся.</w:t>
      </w:r>
    </w:p>
    <w:p w:rsidR="00B53486" w:rsidRPr="00B53486" w:rsidRDefault="00B53486" w:rsidP="00B534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Процедура аттестации педагогических работников образовательного учреждения в 2022 – 2023 учебном году проводилась в соответствии с Законом РФ от 29.12.2012 г. № 273 «Об образовании в РФ», Приказом Министерства образования и науки РФ от 07.04.2014 № 276 «Об утверждении Порядка проведения аттестации педагогических работников организации, осуществляющих образовательную деятельность».</w:t>
      </w:r>
    </w:p>
    <w:p w:rsidR="00B53486" w:rsidRPr="00086CB9" w:rsidRDefault="00B53486" w:rsidP="00B53486">
      <w:pPr>
        <w:pStyle w:val="Default"/>
        <w:numPr>
          <w:ilvl w:val="0"/>
          <w:numId w:val="17"/>
        </w:numPr>
        <w:contextualSpacing/>
        <w:jc w:val="center"/>
      </w:pPr>
      <w:r w:rsidRPr="00086CB9">
        <w:rPr>
          <w:b/>
          <w:bCs/>
        </w:rPr>
        <w:t>Анализ условий по обеспечению реализации аттестации.</w:t>
      </w:r>
    </w:p>
    <w:p w:rsidR="00B53486" w:rsidRPr="00B53486" w:rsidRDefault="00B53486" w:rsidP="00B53486">
      <w:pPr>
        <w:pStyle w:val="Default"/>
        <w:ind w:firstLine="360"/>
        <w:contextualSpacing/>
        <w:jc w:val="both"/>
      </w:pPr>
      <w:r w:rsidRPr="00B53486">
        <w:t xml:space="preserve">Основными направлениями деятельности являются: создание условий для профессионального роста педагогических и руководящих работников, повышение эффективности и качества педагогического труда, осуществление сопровождения педагогов при прохождении аттестации педагогическими работниками. Содержание деятельности осуществлялось через создание: </w:t>
      </w:r>
    </w:p>
    <w:p w:rsidR="00B53486" w:rsidRPr="00B53486" w:rsidRDefault="00B53486" w:rsidP="00B53486">
      <w:pPr>
        <w:pStyle w:val="Default"/>
        <w:numPr>
          <w:ilvl w:val="0"/>
          <w:numId w:val="18"/>
        </w:numPr>
        <w:contextualSpacing/>
        <w:jc w:val="both"/>
      </w:pPr>
      <w:r w:rsidRPr="00B53486">
        <w:t></w:t>
      </w:r>
      <w:r w:rsidRPr="00B53486">
        <w:rPr>
          <w:b/>
          <w:bCs/>
        </w:rPr>
        <w:t>Нормативно-правовых условий</w:t>
      </w:r>
      <w:r w:rsidRPr="00B53486">
        <w:t xml:space="preserve">: наличие пакета нормативных документов, ознакомление с новым оценочным инструментарием, ведение систематического консультирования по вопросам аттестации в </w:t>
      </w:r>
      <w:proofErr w:type="spellStart"/>
      <w:r w:rsidRPr="00B53486">
        <w:t>межаттестационной</w:t>
      </w:r>
      <w:proofErr w:type="spellEnd"/>
      <w:r w:rsidRPr="00B53486">
        <w:t xml:space="preserve"> период; </w:t>
      </w:r>
    </w:p>
    <w:p w:rsidR="00B53486" w:rsidRPr="00B53486" w:rsidRDefault="00B53486" w:rsidP="00B53486">
      <w:pPr>
        <w:pStyle w:val="Default"/>
        <w:numPr>
          <w:ilvl w:val="0"/>
          <w:numId w:val="18"/>
        </w:numPr>
        <w:spacing w:after="57"/>
        <w:contextualSpacing/>
        <w:jc w:val="both"/>
      </w:pPr>
      <w:r w:rsidRPr="00B53486">
        <w:t></w:t>
      </w:r>
      <w:r w:rsidRPr="00B53486">
        <w:rPr>
          <w:b/>
          <w:bCs/>
        </w:rPr>
        <w:t>Научно-методических условий</w:t>
      </w:r>
      <w:r w:rsidRPr="00B53486">
        <w:t xml:space="preserve">: организация систематического индивидуального консультирования педагогов по обобщению собственного опыта работы; представление обобщенного практического опыта на </w:t>
      </w:r>
      <w:proofErr w:type="gramStart"/>
      <w:r w:rsidRPr="00B53486">
        <w:t>уровне  лицея</w:t>
      </w:r>
      <w:proofErr w:type="gramEnd"/>
      <w:r w:rsidRPr="00B53486">
        <w:t xml:space="preserve"> и города, создание условий для повышения квалификации, по прохождению курсовой подготовки в течение года; </w:t>
      </w:r>
    </w:p>
    <w:p w:rsidR="00B53486" w:rsidRPr="00B53486" w:rsidRDefault="00B53486" w:rsidP="00B53486">
      <w:pPr>
        <w:pStyle w:val="Default"/>
        <w:numPr>
          <w:ilvl w:val="0"/>
          <w:numId w:val="18"/>
        </w:numPr>
        <w:spacing w:after="57"/>
        <w:contextualSpacing/>
        <w:jc w:val="both"/>
      </w:pPr>
      <w:r w:rsidRPr="00B53486">
        <w:rPr>
          <w:b/>
          <w:bCs/>
        </w:rPr>
        <w:t xml:space="preserve">Информационных условий: </w:t>
      </w:r>
      <w:r w:rsidRPr="00B53486">
        <w:t xml:space="preserve">обновление информационного стенда, папки в помощь </w:t>
      </w:r>
      <w:proofErr w:type="spellStart"/>
      <w:r w:rsidRPr="00B53486">
        <w:t>аттестующимся</w:t>
      </w:r>
      <w:proofErr w:type="spellEnd"/>
      <w:r w:rsidRPr="00B53486">
        <w:t xml:space="preserve"> в соответствии с новыми нормативными документами, доступ к Интернет ресурсам и ИКТ технологиям. </w:t>
      </w:r>
    </w:p>
    <w:p w:rsidR="00B53486" w:rsidRPr="00B53486" w:rsidRDefault="00B53486" w:rsidP="00B53486">
      <w:pPr>
        <w:pStyle w:val="Default"/>
        <w:numPr>
          <w:ilvl w:val="0"/>
          <w:numId w:val="18"/>
        </w:numPr>
        <w:contextualSpacing/>
        <w:jc w:val="both"/>
      </w:pPr>
      <w:r w:rsidRPr="00B53486">
        <w:rPr>
          <w:b/>
          <w:bCs/>
        </w:rPr>
        <w:t>Контрольно-аналитических условий</w:t>
      </w:r>
      <w:r w:rsidRPr="00B53486">
        <w:t xml:space="preserve">: анализ индивидуальных планов работы за </w:t>
      </w:r>
      <w:proofErr w:type="spellStart"/>
      <w:r w:rsidRPr="00B53486">
        <w:t>межаттестационный</w:t>
      </w:r>
      <w:proofErr w:type="spellEnd"/>
      <w:r w:rsidRPr="00B53486">
        <w:t xml:space="preserve"> период; анализ аналитических материалов за текущий год, проведение предварительной экспертизы педагогической деятельности </w:t>
      </w:r>
      <w:proofErr w:type="spellStart"/>
      <w:r w:rsidRPr="00B53486">
        <w:t>аттестующихся</w:t>
      </w:r>
      <w:proofErr w:type="spellEnd"/>
      <w:r w:rsidRPr="00B53486">
        <w:t xml:space="preserve">. </w:t>
      </w:r>
    </w:p>
    <w:p w:rsidR="00B53486" w:rsidRPr="00B53486" w:rsidRDefault="00B53486" w:rsidP="00B53486">
      <w:pPr>
        <w:pStyle w:val="Default"/>
        <w:contextualSpacing/>
        <w:jc w:val="both"/>
      </w:pPr>
      <w:r w:rsidRPr="00B53486">
        <w:t xml:space="preserve">В лицее оформлен стенд «Аттестация педагогов» для ознакомления аттестуемых с нормативными, организационными и содержательными основаниями </w:t>
      </w:r>
      <w:proofErr w:type="gramStart"/>
      <w:r w:rsidRPr="00B53486">
        <w:t>аттестации,  в</w:t>
      </w:r>
      <w:proofErr w:type="gramEnd"/>
      <w:r w:rsidRPr="00B53486">
        <w:t xml:space="preserve"> школьной образовательной сети «Дневнике </w:t>
      </w:r>
      <w:proofErr w:type="spellStart"/>
      <w:r w:rsidRPr="00B53486">
        <w:t>ру</w:t>
      </w:r>
      <w:proofErr w:type="spellEnd"/>
      <w:r w:rsidRPr="00B53486">
        <w:t>» создана группа, где в свободном доступе  находятся все необходимые документы.</w:t>
      </w:r>
    </w:p>
    <w:p w:rsidR="00B53486" w:rsidRPr="00B53486" w:rsidRDefault="00B53486" w:rsidP="00B53486">
      <w:pPr>
        <w:pStyle w:val="Default"/>
        <w:numPr>
          <w:ilvl w:val="0"/>
          <w:numId w:val="17"/>
        </w:numPr>
        <w:contextualSpacing/>
        <w:jc w:val="center"/>
        <w:rPr>
          <w:b/>
        </w:rPr>
      </w:pPr>
      <w:r w:rsidRPr="00B53486">
        <w:rPr>
          <w:b/>
        </w:rPr>
        <w:t>Анализ консультационного сопровождения аттестуемых педагогов.</w:t>
      </w:r>
    </w:p>
    <w:p w:rsidR="00B53486" w:rsidRPr="00B53486" w:rsidRDefault="00B53486" w:rsidP="00B53486">
      <w:pPr>
        <w:pStyle w:val="Default"/>
        <w:contextualSpacing/>
        <w:jc w:val="both"/>
      </w:pPr>
      <w:r w:rsidRPr="00B53486">
        <w:t xml:space="preserve">Педагогам предлагается сопровождение в соответствии с их запросами, а также с учетом степени готовности к тем или иным инновациям. В лицее созданы следующие условия для повышения квалификации в </w:t>
      </w:r>
      <w:proofErr w:type="spellStart"/>
      <w:r w:rsidRPr="00B53486">
        <w:t>межаттестационный</w:t>
      </w:r>
      <w:proofErr w:type="spellEnd"/>
      <w:r w:rsidRPr="00B53486">
        <w:t xml:space="preserve"> период: </w:t>
      </w:r>
    </w:p>
    <w:p w:rsidR="00B53486" w:rsidRPr="00B53486" w:rsidRDefault="00B53486" w:rsidP="00B53486">
      <w:pPr>
        <w:pStyle w:val="Default"/>
        <w:numPr>
          <w:ilvl w:val="0"/>
          <w:numId w:val="19"/>
        </w:numPr>
        <w:spacing w:after="57"/>
        <w:contextualSpacing/>
        <w:jc w:val="both"/>
      </w:pPr>
      <w:r w:rsidRPr="00B53486">
        <w:t xml:space="preserve">организация методической поддержки (консультирование, педагогические советы, семинары) </w:t>
      </w:r>
    </w:p>
    <w:p w:rsidR="00B53486" w:rsidRPr="00B53486" w:rsidRDefault="00B53486" w:rsidP="00B53486">
      <w:pPr>
        <w:pStyle w:val="Default"/>
        <w:numPr>
          <w:ilvl w:val="0"/>
          <w:numId w:val="19"/>
        </w:numPr>
        <w:spacing w:after="57"/>
        <w:contextualSpacing/>
        <w:jc w:val="both"/>
      </w:pPr>
      <w:r w:rsidRPr="00B53486">
        <w:t xml:space="preserve">оказание информационной и методической поддержки для участия педагогов в различных педагогических мероприятиях по представлению и обобщению своего опыта на разных уровнях; </w:t>
      </w:r>
    </w:p>
    <w:p w:rsidR="00B53486" w:rsidRPr="00B53486" w:rsidRDefault="00B53486" w:rsidP="00B53486">
      <w:pPr>
        <w:pStyle w:val="Default"/>
        <w:numPr>
          <w:ilvl w:val="0"/>
          <w:numId w:val="19"/>
        </w:numPr>
        <w:contextualSpacing/>
        <w:jc w:val="both"/>
      </w:pPr>
      <w:r w:rsidRPr="00B53486">
        <w:t xml:space="preserve">осуществление методической поддержки педагогам, осуществляющим собственную исследовательскую или проектную деятельность, желающим участвовать в инновационных формах профессионального совершенствования, предлагаемых на региональном и муниципальном уровнях </w:t>
      </w:r>
    </w:p>
    <w:p w:rsidR="00B53486" w:rsidRPr="00B53486" w:rsidRDefault="00B53486" w:rsidP="00B53486">
      <w:pPr>
        <w:pStyle w:val="Default"/>
        <w:numPr>
          <w:ilvl w:val="0"/>
          <w:numId w:val="19"/>
        </w:numPr>
        <w:spacing w:after="59"/>
        <w:contextualSpacing/>
        <w:jc w:val="both"/>
      </w:pPr>
      <w:r w:rsidRPr="00B53486">
        <w:t xml:space="preserve">педагогическое сопровождение, которое позволяет преодолеть психологические барьеры, помогает строить позитивное взаимодействие с коллегами, детьми, родителями и овладевать конструктивными способами общения; </w:t>
      </w:r>
    </w:p>
    <w:p w:rsidR="00B53486" w:rsidRPr="00B53486" w:rsidRDefault="00B53486" w:rsidP="00B53486">
      <w:pPr>
        <w:pStyle w:val="Default"/>
        <w:numPr>
          <w:ilvl w:val="0"/>
          <w:numId w:val="19"/>
        </w:numPr>
        <w:contextualSpacing/>
        <w:jc w:val="both"/>
      </w:pPr>
      <w:r w:rsidRPr="00B53486">
        <w:t xml:space="preserve">обеспечение необходимой нормативно-правовой базой по вопросам аттестации. </w:t>
      </w:r>
    </w:p>
    <w:p w:rsidR="00B53486" w:rsidRPr="00B53486" w:rsidRDefault="00B53486" w:rsidP="00B53486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>Составление перспективного плана прохождения курсов повышения квалификации</w:t>
      </w:r>
    </w:p>
    <w:p w:rsidR="00B53486" w:rsidRPr="00B53486" w:rsidRDefault="00B53486" w:rsidP="00B53486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lastRenderedPageBreak/>
        <w:t>Составление перспективного плана аттестации</w:t>
      </w:r>
    </w:p>
    <w:p w:rsidR="00B53486" w:rsidRPr="00B53486" w:rsidRDefault="00B53486" w:rsidP="00B53486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 xml:space="preserve">Разработка памятки для педагогов, </w:t>
      </w:r>
      <w:proofErr w:type="spellStart"/>
      <w:r w:rsidRPr="00B53486">
        <w:rPr>
          <w:rFonts w:ascii="Times New Roman" w:hAnsi="Times New Roman"/>
          <w:sz w:val="24"/>
          <w:szCs w:val="24"/>
        </w:rPr>
        <w:t>аттестующихся</w:t>
      </w:r>
      <w:proofErr w:type="spellEnd"/>
      <w:r w:rsidRPr="00B53486">
        <w:rPr>
          <w:rFonts w:ascii="Times New Roman" w:hAnsi="Times New Roman"/>
          <w:sz w:val="24"/>
          <w:szCs w:val="24"/>
        </w:rPr>
        <w:t xml:space="preserve"> на первую и высшую квалификационную категорию.</w:t>
      </w:r>
    </w:p>
    <w:p w:rsidR="00B53486" w:rsidRPr="00B53486" w:rsidRDefault="00B53486" w:rsidP="00B53486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>Разработка Аттестационной карты педагога.</w:t>
      </w:r>
    </w:p>
    <w:p w:rsidR="00B53486" w:rsidRPr="00B53486" w:rsidRDefault="00B53486" w:rsidP="00B53486">
      <w:pPr>
        <w:pStyle w:val="Default"/>
        <w:contextualSpacing/>
        <w:jc w:val="both"/>
      </w:pPr>
      <w:r w:rsidRPr="00B53486">
        <w:rPr>
          <w:b/>
          <w:bCs/>
        </w:rPr>
        <w:t>Вывод</w:t>
      </w:r>
      <w:r w:rsidRPr="00B53486">
        <w:t xml:space="preserve">: Таким образом, можно заключить, что в лицее создана система сопровождения педагога в </w:t>
      </w:r>
      <w:proofErr w:type="spellStart"/>
      <w:r w:rsidRPr="00B53486">
        <w:t>межаттестационный</w:t>
      </w:r>
      <w:proofErr w:type="spellEnd"/>
      <w:r w:rsidRPr="00B53486">
        <w:t xml:space="preserve"> период, которая определяет стратегию подготовки педагогических работников к аттестации и повышения профессиональной компетентности педагогов.</w:t>
      </w:r>
    </w:p>
    <w:p w:rsidR="00B53486" w:rsidRPr="00B53486" w:rsidRDefault="00B53486" w:rsidP="00B53486">
      <w:pPr>
        <w:pStyle w:val="a9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486">
        <w:rPr>
          <w:rFonts w:ascii="Times New Roman" w:hAnsi="Times New Roman"/>
          <w:b/>
          <w:sz w:val="24"/>
          <w:szCs w:val="24"/>
        </w:rPr>
        <w:t>Результаты аттестации педагогических работников.</w:t>
      </w:r>
    </w:p>
    <w:p w:rsidR="00B53486" w:rsidRPr="00B53486" w:rsidRDefault="00B53486" w:rsidP="00B53486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3486">
        <w:rPr>
          <w:rFonts w:ascii="Times New Roman" w:hAnsi="Times New Roman" w:cs="Times New Roman"/>
          <w:sz w:val="24"/>
          <w:szCs w:val="24"/>
        </w:rPr>
        <w:t>Анализ структуры кадрового состава педагогических работников МАОУ «Многопрофильный лицей имени 202 – ой воздушно – десантной бригады» и результатов аттестации педагогических работников по итогам завершившегося учебного года.</w:t>
      </w:r>
    </w:p>
    <w:p w:rsidR="00B53486" w:rsidRPr="00B53486" w:rsidRDefault="00B53486" w:rsidP="00B5348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На 26 августа 2023 года коллектив лицея составляет 68 человек из них: 9 – руководящих работников, 1 советник по воспитательной работе, 39 учителей, социальный педагог, педагог – психолог, педагог дополнительного образования, воспитатель ГПД, МОП – 8, завхоз – 1, учебно-вспомогательный персонал 6 чел. </w:t>
      </w:r>
    </w:p>
    <w:p w:rsidR="00B53486" w:rsidRPr="00B53486" w:rsidRDefault="00B53486" w:rsidP="00B5348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Аттестованы на высшую квалификационную категорию 14 человек; на первую 3 человека; на соответствие занимаемой должности 15 человек, не аттестовано 9 педагогов (педагоги, работающие в учреждении менее 2 лет и молодые специалисты) + Не аттестованы 3 человека из административного аппарата (заведующая библиотекой, главный бухгалтер, советник по воспитательной работе), 8 человек МОП, завхоз; 6 человек -  учебно-вспомогательный персонал.</w:t>
      </w:r>
    </w:p>
    <w:p w:rsidR="00B53486" w:rsidRPr="00B53486" w:rsidRDefault="00B53486" w:rsidP="00B5348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Молодых специалистов 2 человека (Артемьева А.А., </w:t>
      </w:r>
      <w:proofErr w:type="spellStart"/>
      <w:r w:rsidRPr="00B53486">
        <w:rPr>
          <w:rFonts w:ascii="Times New Roman" w:hAnsi="Times New Roman" w:cs="Times New Roman"/>
          <w:sz w:val="24"/>
          <w:szCs w:val="24"/>
        </w:rPr>
        <w:t>Гандарюк</w:t>
      </w:r>
      <w:proofErr w:type="spellEnd"/>
      <w:r w:rsidRPr="00B53486">
        <w:rPr>
          <w:rFonts w:ascii="Times New Roman" w:hAnsi="Times New Roman" w:cs="Times New Roman"/>
          <w:sz w:val="24"/>
          <w:szCs w:val="24"/>
        </w:rPr>
        <w:t xml:space="preserve"> Е.В.) Новый молодой специалист 1 (Маша). </w:t>
      </w:r>
    </w:p>
    <w:p w:rsidR="00B53486" w:rsidRPr="00B53486" w:rsidRDefault="00B53486" w:rsidP="00B5348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Общая численность педагогических работников в общеобразовательном учреждении составляет – 68 человек,</w:t>
      </w:r>
      <w:r w:rsidRPr="00B53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3486">
        <w:rPr>
          <w:rFonts w:ascii="Times New Roman" w:hAnsi="Times New Roman" w:cs="Times New Roman"/>
          <w:sz w:val="24"/>
          <w:szCs w:val="24"/>
        </w:rPr>
        <w:t xml:space="preserve">из них аттестовано – 32 человека 47%. Доля   педагогических работников, осуществляющих учебный процесс, и не имеющих квалификационной категории (не аттестованных и аттестованных на соответствие занимаемой должности) составляет – 24 человека 35%. </w:t>
      </w:r>
    </w:p>
    <w:p w:rsidR="00B53486" w:rsidRPr="00B53486" w:rsidRDefault="00B53486" w:rsidP="00B5348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Среди учителей, не имеющих квалификационной категории 9 человек – все педагоги, проработавшие в школе от 1 года до 2 лет и молодые специалисты.</w:t>
      </w:r>
    </w:p>
    <w:p w:rsidR="00B53486" w:rsidRPr="00B53486" w:rsidRDefault="00B53486" w:rsidP="00B53486">
      <w:pPr>
        <w:autoSpaceDE w:val="0"/>
        <w:autoSpaceDN w:val="0"/>
        <w:adjustRightInd w:val="0"/>
        <w:spacing w:line="240" w:lineRule="auto"/>
        <w:ind w:left="360" w:hanging="76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проведении процедуры аттестации в МАОУ «Многопрофильный лицей имени 202 – ой воздушно – десантной бригады» были реализованы все основные принципы аттестации: открытость, гласность, коллегиальность, объективность.</w:t>
      </w:r>
    </w:p>
    <w:p w:rsidR="00B53486" w:rsidRPr="00B53486" w:rsidRDefault="00B53486" w:rsidP="00B53486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Принцип коллегиальности обеспечивал всестороннее и объективное рассмотрение документов, отражающих трудовую деятельность педагогических работников, непредвзятую оценку уровня их квалификации при принятии решения о соответствии занимаемой должности, уровня квалификации, предъявляемых к высшей, первой квалификационной категории при внутреннем аудите аттестационных портфолио педагогических работников МАОУ «Многопрофильный лицей имени 202 – ой воздушно – десантной бригады».  </w:t>
      </w:r>
    </w:p>
    <w:p w:rsidR="00B53486" w:rsidRPr="00B53486" w:rsidRDefault="00B53486" w:rsidP="00B53486">
      <w:pPr>
        <w:spacing w:line="240" w:lineRule="auto"/>
        <w:ind w:left="284" w:firstLine="42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лицее созданы все условия для успешного прохождения аттестации педагогическими и руководящими работниками.  В 2022 – 2023 учебном году аттестация прошла на достойном уровне, при положительной рабочей атмосфере. Подготовка к аттестационным процессам мотивировала педагогических работников проявлять активность в педагогической деятельности, помогла педагогам в обобщении собственного педагогического опыта работы.</w:t>
      </w:r>
    </w:p>
    <w:p w:rsidR="00B53486" w:rsidRPr="00B53486" w:rsidRDefault="00B53486" w:rsidP="00B53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53486">
        <w:rPr>
          <w:rFonts w:ascii="Times New Roman" w:hAnsi="Times New Roman" w:cs="Times New Roman"/>
          <w:sz w:val="24"/>
          <w:szCs w:val="24"/>
        </w:rPr>
        <w:t>В 2022 – 2023 учебном году было подано:</w:t>
      </w:r>
    </w:p>
    <w:p w:rsidR="00B53486" w:rsidRPr="00B53486" w:rsidRDefault="00B53486" w:rsidP="00B53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61"/>
        <w:gridCol w:w="1359"/>
        <w:gridCol w:w="2054"/>
        <w:gridCol w:w="2054"/>
        <w:gridCol w:w="1401"/>
        <w:gridCol w:w="1315"/>
      </w:tblGrid>
      <w:tr w:rsidR="00B53486" w:rsidRPr="00B53486" w:rsidTr="001039EC">
        <w:tc>
          <w:tcPr>
            <w:tcW w:w="1482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Подано заявлений</w:t>
            </w:r>
          </w:p>
        </w:tc>
        <w:tc>
          <w:tcPr>
            <w:tcW w:w="1476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 всего педагогов</w:t>
            </w:r>
          </w:p>
        </w:tc>
        <w:tc>
          <w:tcPr>
            <w:tcW w:w="2050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2050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1851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567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аттестовано</w:t>
            </w:r>
          </w:p>
        </w:tc>
      </w:tr>
      <w:tr w:rsidR="00B53486" w:rsidRPr="00B53486" w:rsidTr="001039EC">
        <w:tc>
          <w:tcPr>
            <w:tcW w:w="1482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B53486" w:rsidRPr="00B53486" w:rsidRDefault="00B53486" w:rsidP="001039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53486" w:rsidRPr="00B53486" w:rsidRDefault="00B53486" w:rsidP="00B534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на высшую квалификационную категорию аттестовались - 2</w:t>
      </w:r>
      <w:r w:rsidRPr="00B53486">
        <w:rPr>
          <w:rFonts w:ascii="Times New Roman" w:hAnsi="Times New Roman" w:cs="Times New Roman"/>
          <w:b/>
          <w:i/>
          <w:sz w:val="24"/>
          <w:szCs w:val="24"/>
        </w:rPr>
        <w:t xml:space="preserve"> человека</w:t>
      </w:r>
      <w:r w:rsidRPr="00B53486">
        <w:rPr>
          <w:rFonts w:ascii="Times New Roman" w:hAnsi="Times New Roman" w:cs="Times New Roman"/>
          <w:sz w:val="24"/>
          <w:szCs w:val="24"/>
        </w:rPr>
        <w:t xml:space="preserve"> </w:t>
      </w:r>
      <w:r w:rsidRPr="00B5348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53486">
        <w:rPr>
          <w:rFonts w:ascii="Times New Roman" w:hAnsi="Times New Roman" w:cs="Times New Roman"/>
          <w:b/>
          <w:i/>
          <w:sz w:val="24"/>
          <w:szCs w:val="24"/>
        </w:rPr>
        <w:t>Кайдалова</w:t>
      </w:r>
      <w:proofErr w:type="spellEnd"/>
      <w:r w:rsidRPr="00B53486">
        <w:rPr>
          <w:rFonts w:ascii="Times New Roman" w:hAnsi="Times New Roman" w:cs="Times New Roman"/>
          <w:b/>
          <w:i/>
          <w:sz w:val="24"/>
          <w:szCs w:val="24"/>
        </w:rPr>
        <w:t xml:space="preserve"> Н.И. и Павленко М.В. (учитель));</w:t>
      </w: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на </w:t>
      </w:r>
      <w:r w:rsidRPr="00B534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348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- 1 человек (</w:t>
      </w:r>
      <w:proofErr w:type="spellStart"/>
      <w:r w:rsidRPr="00B53486">
        <w:rPr>
          <w:rFonts w:ascii="Times New Roman" w:hAnsi="Times New Roman" w:cs="Times New Roman"/>
          <w:sz w:val="24"/>
          <w:szCs w:val="24"/>
        </w:rPr>
        <w:t>Кайденко</w:t>
      </w:r>
      <w:proofErr w:type="spellEnd"/>
      <w:r w:rsidRPr="00B53486"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на соответствие занимаемой должности - 3</w:t>
      </w:r>
      <w:r w:rsidRPr="00B53486">
        <w:rPr>
          <w:rFonts w:ascii="Times New Roman" w:hAnsi="Times New Roman" w:cs="Times New Roman"/>
          <w:b/>
          <w:i/>
          <w:sz w:val="24"/>
          <w:szCs w:val="24"/>
        </w:rPr>
        <w:t xml:space="preserve"> человека (Михайлова В.А., </w:t>
      </w:r>
      <w:proofErr w:type="spellStart"/>
      <w:r w:rsidRPr="00B53486">
        <w:rPr>
          <w:rFonts w:ascii="Times New Roman" w:hAnsi="Times New Roman" w:cs="Times New Roman"/>
          <w:b/>
          <w:i/>
          <w:sz w:val="24"/>
          <w:szCs w:val="24"/>
        </w:rPr>
        <w:t>Крупянко</w:t>
      </w:r>
      <w:proofErr w:type="spellEnd"/>
      <w:r w:rsidRPr="00B53486">
        <w:rPr>
          <w:rFonts w:ascii="Times New Roman" w:hAnsi="Times New Roman" w:cs="Times New Roman"/>
          <w:b/>
          <w:i/>
          <w:sz w:val="24"/>
          <w:szCs w:val="24"/>
        </w:rPr>
        <w:t xml:space="preserve"> З.В., Шереметьева Е.В.).</w:t>
      </w:r>
    </w:p>
    <w:p w:rsidR="00B53486" w:rsidRPr="00B53486" w:rsidRDefault="00B53486" w:rsidP="00B53486">
      <w:pPr>
        <w:spacing w:line="240" w:lineRule="auto"/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Педагоги выполнили необходимые требования к квалификационным категориям, проанализировали проблемы, выявленные в прошлом учебном году и успешно их, учли, что отразилось следующим образом:  </w:t>
      </w: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подтвердили высшую квалификационную категорию 2</w:t>
      </w:r>
      <w:r w:rsidRPr="00B53486">
        <w:rPr>
          <w:rFonts w:ascii="Times New Roman" w:hAnsi="Times New Roman" w:cs="Times New Roman"/>
          <w:b/>
          <w:i/>
          <w:sz w:val="24"/>
          <w:szCs w:val="24"/>
        </w:rPr>
        <w:t xml:space="preserve"> человека (</w:t>
      </w:r>
      <w:proofErr w:type="spellStart"/>
      <w:r w:rsidRPr="00B53486">
        <w:rPr>
          <w:rFonts w:ascii="Times New Roman" w:hAnsi="Times New Roman" w:cs="Times New Roman"/>
          <w:b/>
          <w:i/>
          <w:sz w:val="24"/>
          <w:szCs w:val="24"/>
        </w:rPr>
        <w:t>Кайдалова</w:t>
      </w:r>
      <w:proofErr w:type="spellEnd"/>
      <w:r w:rsidRPr="00B53486">
        <w:rPr>
          <w:rFonts w:ascii="Times New Roman" w:hAnsi="Times New Roman" w:cs="Times New Roman"/>
          <w:b/>
          <w:i/>
          <w:sz w:val="24"/>
          <w:szCs w:val="24"/>
        </w:rPr>
        <w:t xml:space="preserve"> Н.И. и Павленко М.В. (учитель));</w:t>
      </w: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с высшей квалификационной категории на </w:t>
      </w:r>
      <w:r w:rsidRPr="00B534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348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педагоги не переходили;</w:t>
      </w: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с первой квалификационной категории перешла на соответствие занимаемой должности </w:t>
      </w:r>
      <w:proofErr w:type="spellStart"/>
      <w:r w:rsidRPr="00B53486">
        <w:rPr>
          <w:rFonts w:ascii="Times New Roman" w:hAnsi="Times New Roman" w:cs="Times New Roman"/>
          <w:sz w:val="24"/>
          <w:szCs w:val="24"/>
        </w:rPr>
        <w:t>Крупянко</w:t>
      </w:r>
      <w:proofErr w:type="spellEnd"/>
      <w:r w:rsidRPr="00B53486">
        <w:rPr>
          <w:rFonts w:ascii="Times New Roman" w:hAnsi="Times New Roman" w:cs="Times New Roman"/>
          <w:sz w:val="24"/>
          <w:szCs w:val="24"/>
        </w:rPr>
        <w:t xml:space="preserve"> З.В.,</w:t>
      </w: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осталась на соответствии занимаемой должности Михайлова В.А.</w:t>
      </w:r>
    </w:p>
    <w:p w:rsidR="00B53486" w:rsidRPr="00B53486" w:rsidRDefault="00B53486" w:rsidP="00B5348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отработав в лицее 2 года, впервые прошли аттестацию на соответствие занимаемой должности Шереметьева Е.В.</w:t>
      </w:r>
    </w:p>
    <w:p w:rsidR="00B53486" w:rsidRPr="00B53486" w:rsidRDefault="00B53486" w:rsidP="00B53486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Отказов от процедуры аттестации в этом году не было. </w:t>
      </w:r>
    </w:p>
    <w:p w:rsidR="00B53486" w:rsidRPr="00B53486" w:rsidRDefault="00B53486" w:rsidP="00B53486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В составе аттестационной комиссии в этом учебном году было 3 человека, в экспертной комиссии работало – 3 человека. Эксперты работали по проверке портфолио коллег г. Хабаровска. </w:t>
      </w:r>
    </w:p>
    <w:p w:rsidR="00B53486" w:rsidRPr="00B53486" w:rsidRDefault="00B53486" w:rsidP="00B53486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8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53486">
        <w:rPr>
          <w:rFonts w:ascii="Times New Roman" w:eastAsia="Calibri" w:hAnsi="Times New Roman" w:cs="Times New Roman"/>
          <w:sz w:val="24"/>
          <w:szCs w:val="24"/>
        </w:rPr>
        <w:t xml:space="preserve"> Анализ результатов аттестации позволяет сделать вывод, что аттестация кадров в 2022-2023 аттестационном году прошла организованно. Завершили процедуру аттестации 3 педагога, что составляет 100 % от числа заявившихся на аттестацию и подлежащих обязательной аттестации на соответствие занимаемой должности.</w:t>
      </w:r>
    </w:p>
    <w:p w:rsidR="00B53486" w:rsidRDefault="00B53486" w:rsidP="00B534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53486" w:rsidRPr="00B53486" w:rsidRDefault="00B53486" w:rsidP="00B534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Организация стимулирования профессионального роста педагогических</w:t>
      </w:r>
      <w:r w:rsidRPr="00B53486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B5348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работников.</w:t>
      </w:r>
      <w:r w:rsidRPr="00B5348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</w:p>
    <w:p w:rsidR="00B53486" w:rsidRPr="00B53486" w:rsidRDefault="00B53486" w:rsidP="00B53486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нормативным документам, регулирующим оплату труда в МАОУ МПЛ, за наличие квалификационных категорий установлены надбавки: </w:t>
      </w:r>
    </w:p>
    <w:p w:rsidR="00B53486" w:rsidRPr="00B53486" w:rsidRDefault="00B53486" w:rsidP="00B5348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наличие высшей категории – 15% от оклада,</w:t>
      </w:r>
    </w:p>
    <w:p w:rsidR="00B53486" w:rsidRPr="00B53486" w:rsidRDefault="00B53486" w:rsidP="00B534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наличие первой квалификационной категории – 10% от оклада. Своевременно издаются приказы по установлению коэффициента, вносятся записи в трудовую книжку и в личную карточку педагога (Т-2).</w:t>
      </w:r>
      <w:r w:rsidRPr="00B53486">
        <w:rPr>
          <w:rFonts w:ascii="Times New Roman" w:hAnsi="Times New Roman" w:cs="Times New Roman"/>
          <w:sz w:val="24"/>
          <w:szCs w:val="24"/>
        </w:rPr>
        <w:tab/>
      </w:r>
    </w:p>
    <w:p w:rsidR="00B53486" w:rsidRPr="00B53486" w:rsidRDefault="00B53486" w:rsidP="00B53486">
      <w:pPr>
        <w:pStyle w:val="13"/>
        <w:ind w:left="0"/>
        <w:contextualSpacing/>
        <w:jc w:val="both"/>
      </w:pPr>
      <w:r w:rsidRPr="00B53486">
        <w:rPr>
          <w:color w:val="FF0000"/>
        </w:rPr>
        <w:tab/>
      </w:r>
      <w:r w:rsidRPr="00B53486">
        <w:t xml:space="preserve">Остается актуальной деятельность по подготовке к аттестации и повышению квалификации педагогических работников через привлечение педагогов к участию в форумах, семинарах, круглых столах, заочных конкурсах, конференциях, в которых педагоги могут обобщить результаты деятельности в </w:t>
      </w:r>
      <w:proofErr w:type="spellStart"/>
      <w:r w:rsidRPr="00B53486">
        <w:t>межаттестационный</w:t>
      </w:r>
      <w:proofErr w:type="spellEnd"/>
      <w:r w:rsidRPr="00B53486">
        <w:t xml:space="preserve"> период и найти новые направления собственного профессионального развития.</w:t>
      </w:r>
    </w:p>
    <w:p w:rsidR="00B53486" w:rsidRPr="00B53486" w:rsidRDefault="00B53486" w:rsidP="00B53486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pacing w:val="-4"/>
        </w:rPr>
      </w:pPr>
      <w:r w:rsidRPr="00B53486">
        <w:t xml:space="preserve"> Главной целью повышения квалификации является обновление и расширение теоретических и практических знаний педагогических работников по наиболее актуальным </w:t>
      </w:r>
      <w:r w:rsidRPr="00B53486">
        <w:lastRenderedPageBreak/>
        <w:t xml:space="preserve">направлениям развития системы образования, стимулирование творческого роста, содействие в определении содержания самообразования. Необходимость в повышении квалификации как одного из основных условий дальнейшего профессионального роста педагогических работников с каждым аттестационным годом растёт. Повышение профессиональной компетентности педагогов происходит в соответствии с планом курсовой подготовки педагогов.  В течение </w:t>
      </w:r>
      <w:proofErr w:type="spellStart"/>
      <w:r w:rsidRPr="00B53486">
        <w:t>межаттестационного</w:t>
      </w:r>
      <w:proofErr w:type="spellEnd"/>
      <w:r w:rsidRPr="00B53486">
        <w:t xml:space="preserve"> периода каждый педагог посещает курсы повышения квалификации. В 2022-2023 учебном году на базе ХК ИРО, ПИТОГУ и дистанционно курсовую подготовку прошли 26 педагогов. Прошли обучение по программе переподготовки 3 педагога.   </w:t>
      </w:r>
    </w:p>
    <w:p w:rsidR="00B53486" w:rsidRPr="00B53486" w:rsidRDefault="00B53486" w:rsidP="00B53486">
      <w:pPr>
        <w:spacing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Со стороны администрации образовательного учреждения были созданы все условия для успешного прохождения процедур аттестации, проводился контроль соблюдения нормативно-правовой базы по аттестации, отслеживались </w:t>
      </w:r>
      <w:r w:rsidRPr="00B53486">
        <w:rPr>
          <w:rStyle w:val="ae"/>
          <w:rFonts w:eastAsiaTheme="minorEastAsia"/>
          <w:sz w:val="24"/>
          <w:szCs w:val="24"/>
        </w:rPr>
        <w:t xml:space="preserve">сроки </w:t>
      </w:r>
      <w:r w:rsidRPr="00B53486">
        <w:rPr>
          <w:rFonts w:ascii="Times New Roman" w:hAnsi="Times New Roman" w:cs="Times New Roman"/>
          <w:sz w:val="24"/>
          <w:szCs w:val="24"/>
        </w:rPr>
        <w:t xml:space="preserve">информирования работников о сроках окончания действия квалификационной категории, а также о </w:t>
      </w:r>
    </w:p>
    <w:p w:rsidR="00B53486" w:rsidRDefault="00B53486" w:rsidP="00B534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86" w:rsidRPr="00B53486" w:rsidRDefault="00B53486" w:rsidP="00B534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86">
        <w:rPr>
          <w:rFonts w:ascii="Times New Roman" w:hAnsi="Times New Roman" w:cs="Times New Roman"/>
          <w:b/>
          <w:sz w:val="24"/>
          <w:szCs w:val="24"/>
        </w:rPr>
        <w:t>Наиболее типичные проблемы и затруднения, выявленные в ходе аттестации педагогических работников.</w:t>
      </w:r>
    </w:p>
    <w:p w:rsidR="00B53486" w:rsidRPr="00B53486" w:rsidRDefault="00B53486" w:rsidP="00B53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В целом, анализ результатов аттестации педагогических работников позволяет сделать вывод о том, что 2022-2023 аттестационный год прошел удовлетворительно</w:t>
      </w:r>
      <w:r w:rsidRPr="00B5348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53486">
        <w:rPr>
          <w:rFonts w:ascii="Times New Roman" w:hAnsi="Times New Roman" w:cs="Times New Roman"/>
          <w:sz w:val="24"/>
          <w:szCs w:val="24"/>
        </w:rPr>
        <w:t xml:space="preserve">  Результаты аттестации свидетельствуют о положительной динамике профессионального роста педагогических работников. В этом учебном году все </w:t>
      </w:r>
      <w:proofErr w:type="spellStart"/>
      <w:r w:rsidRPr="00B53486">
        <w:rPr>
          <w:rFonts w:ascii="Times New Roman" w:hAnsi="Times New Roman" w:cs="Times New Roman"/>
          <w:sz w:val="24"/>
          <w:szCs w:val="24"/>
        </w:rPr>
        <w:t>аттестующиеся</w:t>
      </w:r>
      <w:proofErr w:type="spellEnd"/>
      <w:r w:rsidRPr="00B53486">
        <w:rPr>
          <w:rFonts w:ascii="Times New Roman" w:hAnsi="Times New Roman" w:cs="Times New Roman"/>
          <w:sz w:val="24"/>
          <w:szCs w:val="24"/>
        </w:rPr>
        <w:t xml:space="preserve"> педагоги подтвердили имеющиеся квалификационные категории. </w:t>
      </w:r>
    </w:p>
    <w:p w:rsidR="00B53486" w:rsidRPr="00B53486" w:rsidRDefault="00B53486" w:rsidP="00B53486">
      <w:pPr>
        <w:tabs>
          <w:tab w:val="left" w:pos="-43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           Представленная информация по результатам аттестации 2022-2023 аттестационного года определяет следующие позиции:</w:t>
      </w:r>
    </w:p>
    <w:p w:rsidR="00B53486" w:rsidRPr="00B53486" w:rsidRDefault="00B53486" w:rsidP="00B53486">
      <w:pPr>
        <w:numPr>
          <w:ilvl w:val="0"/>
          <w:numId w:val="7"/>
        </w:numPr>
        <w:spacing w:after="0" w:line="240" w:lineRule="auto"/>
        <w:ind w:left="50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аттестационный   год стал годом дальнейшего совершенствования аттестационных процессов, повышения эффективности управления аттестационными процессами;</w:t>
      </w:r>
    </w:p>
    <w:p w:rsidR="00B53486" w:rsidRPr="00B53486" w:rsidRDefault="00B53486" w:rsidP="00B53486">
      <w:pPr>
        <w:numPr>
          <w:ilvl w:val="0"/>
          <w:numId w:val="7"/>
        </w:numPr>
        <w:spacing w:after="0" w:line="240" w:lineRule="auto"/>
        <w:ind w:left="50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наблюдается рост профессиональной культуры педагогических работников, ориентация на освоение современных психолого-педагогических, информационных технологий;</w:t>
      </w:r>
    </w:p>
    <w:p w:rsidR="00B53486" w:rsidRPr="00B53486" w:rsidRDefault="00B53486" w:rsidP="00B53486">
      <w:pPr>
        <w:numPr>
          <w:ilvl w:val="0"/>
          <w:numId w:val="7"/>
        </w:numPr>
        <w:spacing w:after="0" w:line="240" w:lineRule="auto"/>
        <w:ind w:left="50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основные принципы аттестации не нарушены, отсутствуют конфликтные ситуации;</w:t>
      </w:r>
    </w:p>
    <w:p w:rsidR="00B53486" w:rsidRPr="00B53486" w:rsidRDefault="00B53486" w:rsidP="00B53486">
      <w:pPr>
        <w:numPr>
          <w:ilvl w:val="0"/>
          <w:numId w:val="7"/>
        </w:numPr>
        <w:spacing w:after="0" w:line="240" w:lineRule="auto"/>
        <w:ind w:left="50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создана и действует система стимулирования целенаправленного, непрерывного повышения уровня квалификации педагогических работников, их методической культуры, личностного профессионального роста.  </w:t>
      </w:r>
    </w:p>
    <w:p w:rsidR="00B53486" w:rsidRPr="00B53486" w:rsidRDefault="00B53486" w:rsidP="00B5348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Отработанная система по процедуре аттестации педагогических работников, позволила решить проблемы, которые возникали у педагогов ранее в процессе подготовки и прохождения аттестации. В этом учебном году педагоги успешно и без проблем справились с поставленной задачей.</w:t>
      </w:r>
    </w:p>
    <w:p w:rsidR="00B53486" w:rsidRPr="00B53486" w:rsidRDefault="00B53486" w:rsidP="00B5348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В 2023 – 2024 учебном году готовятся к прохождению аттестации и находятся в процессе аттестационных процедур 9 педагогов лицея. </w:t>
      </w:r>
    </w:p>
    <w:p w:rsidR="00B53486" w:rsidRPr="00B53486" w:rsidRDefault="00B53486" w:rsidP="00B5348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 </w:t>
      </w:r>
      <w:r w:rsidRPr="00B53486">
        <w:rPr>
          <w:rFonts w:ascii="Times New Roman" w:hAnsi="Times New Roman" w:cs="Times New Roman"/>
          <w:i/>
          <w:sz w:val="24"/>
          <w:szCs w:val="24"/>
        </w:rPr>
        <w:t>Подано 5 заявлений, из них:</w:t>
      </w:r>
    </w:p>
    <w:p w:rsidR="00B53486" w:rsidRPr="00B53486" w:rsidRDefault="00B53486" w:rsidP="00B53486">
      <w:pPr>
        <w:pStyle w:val="a9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>на высшую квалификационную категорию: 5</w:t>
      </w:r>
      <w:r w:rsidRPr="00B53486">
        <w:rPr>
          <w:rFonts w:ascii="Times New Roman" w:hAnsi="Times New Roman"/>
          <w:bCs/>
          <w:i/>
          <w:iCs/>
          <w:sz w:val="24"/>
          <w:szCs w:val="24"/>
        </w:rPr>
        <w:t xml:space="preserve"> заявлений </w:t>
      </w:r>
      <w:r w:rsidRPr="00B53486">
        <w:rPr>
          <w:rFonts w:ascii="Times New Roman" w:hAnsi="Times New Roman"/>
          <w:b/>
          <w:bCs/>
          <w:i/>
          <w:iCs/>
          <w:sz w:val="24"/>
          <w:szCs w:val="24"/>
        </w:rPr>
        <w:t>(Токайская И.В.</w:t>
      </w:r>
      <w:proofErr w:type="gramStart"/>
      <w:r w:rsidRPr="00B53486">
        <w:rPr>
          <w:rFonts w:ascii="Times New Roman" w:hAnsi="Times New Roman"/>
          <w:b/>
          <w:bCs/>
          <w:i/>
          <w:iCs/>
          <w:sz w:val="24"/>
          <w:szCs w:val="24"/>
        </w:rPr>
        <w:t>,  Павленко</w:t>
      </w:r>
      <w:proofErr w:type="gramEnd"/>
      <w:r w:rsidRPr="00B53486">
        <w:rPr>
          <w:rFonts w:ascii="Times New Roman" w:hAnsi="Times New Roman"/>
          <w:b/>
          <w:bCs/>
          <w:i/>
          <w:iCs/>
          <w:sz w:val="24"/>
          <w:szCs w:val="24"/>
        </w:rPr>
        <w:t xml:space="preserve"> М.В. по должности «психолог», Ковтун И.Г., </w:t>
      </w:r>
      <w:proofErr w:type="spellStart"/>
      <w:r w:rsidRPr="00B53486">
        <w:rPr>
          <w:rFonts w:ascii="Times New Roman" w:hAnsi="Times New Roman"/>
          <w:b/>
          <w:bCs/>
          <w:i/>
          <w:iCs/>
          <w:sz w:val="24"/>
          <w:szCs w:val="24"/>
        </w:rPr>
        <w:t>Овчинникова</w:t>
      </w:r>
      <w:proofErr w:type="spellEnd"/>
      <w:r w:rsidRPr="00B53486">
        <w:rPr>
          <w:rFonts w:ascii="Times New Roman" w:hAnsi="Times New Roman"/>
          <w:b/>
          <w:bCs/>
          <w:i/>
          <w:iCs/>
          <w:sz w:val="24"/>
          <w:szCs w:val="24"/>
        </w:rPr>
        <w:t xml:space="preserve"> А.М., Баранова Е.А.)</w:t>
      </w:r>
    </w:p>
    <w:p w:rsidR="00B53486" w:rsidRPr="00B53486" w:rsidRDefault="00B53486" w:rsidP="00B5348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     4 человека будут проходить обязательную аттестацию на соответствие занимаемой должности.  </w:t>
      </w:r>
      <w:r w:rsidRPr="00B53486">
        <w:rPr>
          <w:rFonts w:ascii="Times New Roman" w:hAnsi="Times New Roman" w:cs="Times New Roman"/>
          <w:b/>
          <w:sz w:val="24"/>
          <w:szCs w:val="24"/>
        </w:rPr>
        <w:t xml:space="preserve">(Суховеев Е.И., </w:t>
      </w:r>
      <w:proofErr w:type="spellStart"/>
      <w:r w:rsidRPr="00B53486">
        <w:rPr>
          <w:rFonts w:ascii="Times New Roman" w:hAnsi="Times New Roman" w:cs="Times New Roman"/>
          <w:b/>
          <w:sz w:val="24"/>
          <w:szCs w:val="24"/>
        </w:rPr>
        <w:t>Лукашина</w:t>
      </w:r>
      <w:proofErr w:type="spellEnd"/>
      <w:r w:rsidRPr="00B53486">
        <w:rPr>
          <w:rFonts w:ascii="Times New Roman" w:hAnsi="Times New Roman" w:cs="Times New Roman"/>
          <w:b/>
          <w:sz w:val="24"/>
          <w:szCs w:val="24"/>
        </w:rPr>
        <w:t xml:space="preserve"> Т.М., </w:t>
      </w:r>
      <w:proofErr w:type="spellStart"/>
      <w:r w:rsidRPr="00B53486">
        <w:rPr>
          <w:rFonts w:ascii="Times New Roman" w:hAnsi="Times New Roman" w:cs="Times New Roman"/>
          <w:b/>
          <w:sz w:val="24"/>
          <w:szCs w:val="24"/>
        </w:rPr>
        <w:t>Ховатова</w:t>
      </w:r>
      <w:proofErr w:type="spellEnd"/>
      <w:r w:rsidRPr="00B53486">
        <w:rPr>
          <w:rFonts w:ascii="Times New Roman" w:hAnsi="Times New Roman" w:cs="Times New Roman"/>
          <w:b/>
          <w:sz w:val="24"/>
          <w:szCs w:val="24"/>
        </w:rPr>
        <w:t xml:space="preserve"> О.А., </w:t>
      </w:r>
      <w:proofErr w:type="spellStart"/>
      <w:r w:rsidRPr="00B53486">
        <w:rPr>
          <w:rFonts w:ascii="Times New Roman" w:hAnsi="Times New Roman" w:cs="Times New Roman"/>
          <w:b/>
          <w:sz w:val="24"/>
          <w:szCs w:val="24"/>
        </w:rPr>
        <w:t>Шарипова</w:t>
      </w:r>
      <w:proofErr w:type="spellEnd"/>
      <w:r w:rsidRPr="00B53486">
        <w:rPr>
          <w:rFonts w:ascii="Times New Roman" w:hAnsi="Times New Roman" w:cs="Times New Roman"/>
          <w:b/>
          <w:sz w:val="24"/>
          <w:szCs w:val="24"/>
        </w:rPr>
        <w:t xml:space="preserve"> Е.Е. по должности «учитель»).</w:t>
      </w:r>
    </w:p>
    <w:p w:rsidR="00B53486" w:rsidRPr="00B53486" w:rsidRDefault="00B53486" w:rsidP="00B5348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486">
        <w:rPr>
          <w:rFonts w:ascii="Times New Roman" w:hAnsi="Times New Roman" w:cs="Times New Roman"/>
          <w:b/>
          <w:i/>
          <w:sz w:val="24"/>
          <w:szCs w:val="24"/>
        </w:rPr>
        <w:t>Задачи на следующий учебный год:</w:t>
      </w:r>
    </w:p>
    <w:p w:rsidR="00B53486" w:rsidRPr="00B53486" w:rsidRDefault="00B53486" w:rsidP="00B53486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Дальнейшее совершенствование комплекса созданных условий (информационных, организационных, содержательных, мотивационных) для коллектива по аттестации.</w:t>
      </w:r>
    </w:p>
    <w:p w:rsidR="00B53486" w:rsidRPr="00B53486" w:rsidRDefault="00B53486" w:rsidP="00B5348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Обеспечение условий для отслеживания профессионального роста, продуктивности, качественных приращений результатов практической деятельности педагогов в </w:t>
      </w:r>
      <w:proofErr w:type="spellStart"/>
      <w:r w:rsidRPr="00B53486">
        <w:rPr>
          <w:rFonts w:ascii="Times New Roman" w:hAnsi="Times New Roman" w:cs="Times New Roman"/>
          <w:sz w:val="24"/>
          <w:szCs w:val="24"/>
        </w:rPr>
        <w:lastRenderedPageBreak/>
        <w:t>межаттестационный</w:t>
      </w:r>
      <w:proofErr w:type="spellEnd"/>
      <w:r w:rsidRPr="00B53486">
        <w:rPr>
          <w:rFonts w:ascii="Times New Roman" w:hAnsi="Times New Roman" w:cs="Times New Roman"/>
          <w:sz w:val="24"/>
          <w:szCs w:val="24"/>
        </w:rPr>
        <w:t xml:space="preserve"> период, что позволит преодолеть формализм при подготовке к процедурам аттестации.  </w:t>
      </w:r>
    </w:p>
    <w:p w:rsidR="00B53486" w:rsidRPr="00B53486" w:rsidRDefault="00B53486" w:rsidP="00B53486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 xml:space="preserve">  педагогам, которым скоро предстоит вступить в </w:t>
      </w:r>
      <w:proofErr w:type="spellStart"/>
      <w:r w:rsidRPr="00B53486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B53486">
        <w:rPr>
          <w:rFonts w:ascii="Times New Roman" w:hAnsi="Times New Roman" w:cs="Times New Roman"/>
          <w:sz w:val="24"/>
          <w:szCs w:val="24"/>
        </w:rPr>
        <w:t xml:space="preserve"> период, рекомендую: заблаговременно вести работу с технологическими картами, пополняя свою копилку профессиональных достижений,</w:t>
      </w:r>
    </w:p>
    <w:p w:rsidR="00B53486" w:rsidRPr="00B53486" w:rsidRDefault="00B53486" w:rsidP="00B53486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Своевременно проходить курсовую подготовку</w:t>
      </w:r>
    </w:p>
    <w:p w:rsidR="00B53486" w:rsidRPr="00B53486" w:rsidRDefault="00B53486" w:rsidP="00B53486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Получать необходимые консультации заранее.</w:t>
      </w:r>
    </w:p>
    <w:p w:rsidR="00B53486" w:rsidRPr="00B53486" w:rsidRDefault="00B53486" w:rsidP="00B53486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Принимать активное участие в мероприятиях города и края.</w:t>
      </w:r>
    </w:p>
    <w:p w:rsidR="00B53486" w:rsidRPr="00B53486" w:rsidRDefault="00B53486" w:rsidP="00B5348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Таким образом, работу с педагогическими кадрами по итогам 2022-2023 учебного года можно считать удовлетворительной.</w:t>
      </w:r>
    </w:p>
    <w:p w:rsidR="00B53486" w:rsidRPr="00B53486" w:rsidRDefault="00B53486" w:rsidP="00B5348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48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53486" w:rsidRPr="00B53486" w:rsidRDefault="00B53486" w:rsidP="00B53486">
      <w:pPr>
        <w:pStyle w:val="a9"/>
        <w:numPr>
          <w:ilvl w:val="0"/>
          <w:numId w:val="1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>Считать мероприятия по повышению педагогического, психологического, методического, профессионального уровней педагогических работников лицея выполненными.</w:t>
      </w:r>
    </w:p>
    <w:p w:rsidR="00B53486" w:rsidRPr="00B53486" w:rsidRDefault="00B53486" w:rsidP="00B53486">
      <w:pPr>
        <w:pStyle w:val="a9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 xml:space="preserve"> Методисту по аттестации педагогических кадров: </w:t>
      </w:r>
    </w:p>
    <w:p w:rsidR="00B53486" w:rsidRPr="00B53486" w:rsidRDefault="00B53486" w:rsidP="00B53486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>следить за графиком курсовой переподготовки учителей.</w:t>
      </w:r>
    </w:p>
    <w:p w:rsidR="00B53486" w:rsidRPr="00B53486" w:rsidRDefault="00B53486" w:rsidP="00B53486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1" w:firstLine="0"/>
        <w:jc w:val="both"/>
        <w:rPr>
          <w:rFonts w:ascii="Times New Roman" w:hAnsi="Times New Roman"/>
          <w:sz w:val="24"/>
          <w:szCs w:val="24"/>
        </w:rPr>
      </w:pPr>
      <w:r w:rsidRPr="00B53486">
        <w:rPr>
          <w:rFonts w:ascii="Times New Roman" w:hAnsi="Times New Roman"/>
          <w:sz w:val="24"/>
          <w:szCs w:val="24"/>
        </w:rPr>
        <w:t>повысить уровень требований для качественной подготовки аттестационных материалов, спланировать мероприятия по работе с педагогическими кадрами лицея на новый 2023-2024 учебный год с учетом положительного опыта в прошедшем учебном году.</w:t>
      </w:r>
    </w:p>
    <w:p w:rsidR="00440C73" w:rsidRPr="00B53486" w:rsidRDefault="00440C73" w:rsidP="00D255CE">
      <w:pPr>
        <w:pStyle w:val="Default"/>
        <w:contextualSpacing/>
        <w:jc w:val="both"/>
        <w:rPr>
          <w:color w:val="auto"/>
        </w:rPr>
      </w:pPr>
    </w:p>
    <w:p w:rsidR="00A86B35" w:rsidRPr="00271F28" w:rsidRDefault="00824B1D" w:rsidP="009764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318FA" w:rsidRPr="00181041">
        <w:rPr>
          <w:rFonts w:ascii="Times New Roman" w:hAnsi="Times New Roman" w:cs="Times New Roman"/>
          <w:b/>
          <w:sz w:val="24"/>
          <w:szCs w:val="24"/>
          <w:u w:val="single"/>
        </w:rPr>
        <w:t>.Анализ работы</w:t>
      </w:r>
      <w:r w:rsidR="00A86B35" w:rsidRPr="00181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4B31">
        <w:rPr>
          <w:rFonts w:ascii="Times New Roman" w:hAnsi="Times New Roman" w:cs="Times New Roman"/>
          <w:b/>
          <w:sz w:val="24"/>
          <w:szCs w:val="24"/>
          <w:u w:val="single"/>
        </w:rPr>
        <w:t>по информатизации</w:t>
      </w:r>
      <w:r w:rsidR="00181041" w:rsidRPr="0018104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C26BA5" w:rsidRDefault="00C26BA5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Информатизация образования направлена на разработку методов и средств, ориентированных на реализацию основных воспитательных и образовательных педагогических целей с помощью компьютерной техники. Использование информационных технологий оказывает сильное влияние на содержание, формы и методы обучения.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 МАОУ «МПЛ» по информатизации образовательной среды осуществляется посредством эффективного использования информационно-коммуникационных возможностей образовательной организации.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1F2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– повышение результативности учебно-воспитательного процесса через использование информационно-коммуникационных технологий.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1F28">
        <w:rPr>
          <w:rFonts w:ascii="Times New Roman" w:hAnsi="Times New Roman" w:cs="Times New Roman"/>
          <w:b/>
          <w:sz w:val="24"/>
          <w:szCs w:val="24"/>
        </w:rPr>
        <w:t>Задачами ОУ по информатизации образовательного процесса являются: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работа по расширению информационно-образовательного пространства лицея;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повышение эффективности, доступности и качества образования на основе   использования   информационно-коммуникационных технологий в учебном процессе;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развитие и эффективное использование научно-педагогического потенциала   лицея;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создание условий для поэтапного перехода к качественно новому уровню образования на основе информационных технологий;</w:t>
      </w:r>
    </w:p>
    <w:p w:rsidR="00271F28" w:rsidRPr="009764B4" w:rsidRDefault="00271F28" w:rsidP="009764B4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содержание в рабочем состоянии материально-технических средств лицея.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</w:t>
      </w:r>
      <w:r w:rsidRPr="00271F2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МАОУ</w:t>
      </w:r>
      <w:r w:rsidRPr="00271F2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«МПЛ»</w:t>
      </w:r>
      <w:r w:rsidRPr="00271F2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в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2022-2023 уч. году</w:t>
      </w:r>
      <w:r w:rsidRPr="00271F2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продолжил</w:t>
      </w:r>
      <w:r w:rsidRPr="00271F2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работать</w:t>
      </w:r>
      <w:r w:rsidRPr="00271F2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над</w:t>
      </w:r>
      <w:r w:rsidRPr="00271F2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информатизацией</w:t>
      </w:r>
      <w:r w:rsidRPr="00271F2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1F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следующим</w:t>
      </w:r>
      <w:r w:rsidRPr="00271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направлениям: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предоставление электронных услуг, используя сеть Интернет на платформе dnevnik.ru для родителей и законных представителей (электронный классный журнал и электронный дневник учащегося);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наполнение в соответствии с нормативными требованиями сайта МАОУ «МПЛ»;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 xml:space="preserve">создание положительного образа образовательной организации через использование социальных сетей В контакте, Одноклассники, </w:t>
      </w:r>
      <w:proofErr w:type="spellStart"/>
      <w:r w:rsidRPr="00271F28">
        <w:rPr>
          <w:rFonts w:ascii="Times New Roman" w:hAnsi="Times New Roman"/>
          <w:sz w:val="24"/>
          <w:szCs w:val="24"/>
        </w:rPr>
        <w:t>Телеграм</w:t>
      </w:r>
      <w:proofErr w:type="spellEnd"/>
      <w:r w:rsidRPr="00271F28">
        <w:rPr>
          <w:rFonts w:ascii="Times New Roman" w:hAnsi="Times New Roman"/>
          <w:sz w:val="24"/>
          <w:szCs w:val="24"/>
        </w:rPr>
        <w:t>, используя систему </w:t>
      </w:r>
      <w:proofErr w:type="spellStart"/>
      <w:r w:rsidRPr="00271F28">
        <w:rPr>
          <w:rFonts w:ascii="Times New Roman" w:hAnsi="Times New Roman"/>
          <w:sz w:val="24"/>
          <w:szCs w:val="24"/>
        </w:rPr>
        <w:t>автопостинга</w:t>
      </w:r>
      <w:proofErr w:type="spellEnd"/>
      <w:r w:rsidRPr="00271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F28">
        <w:rPr>
          <w:rFonts w:ascii="Times New Roman" w:hAnsi="Times New Roman"/>
          <w:sz w:val="24"/>
          <w:szCs w:val="24"/>
        </w:rPr>
        <w:t>Госпаблики</w:t>
      </w:r>
      <w:proofErr w:type="spellEnd"/>
      <w:r w:rsidRPr="00271F28">
        <w:rPr>
          <w:rFonts w:ascii="Times New Roman" w:hAnsi="Times New Roman"/>
          <w:sz w:val="24"/>
          <w:szCs w:val="24"/>
        </w:rPr>
        <w:t>;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повышение квалификации педагогов в области ИКТ;</w:t>
      </w:r>
    </w:p>
    <w:p w:rsidR="00271F28" w:rsidRPr="00271F28" w:rsidRDefault="00271F28" w:rsidP="00D255CE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lastRenderedPageBreak/>
        <w:t>пополнение коллекции электронных образовательных ресурсов.</w:t>
      </w:r>
    </w:p>
    <w:p w:rsidR="00271F28" w:rsidRPr="00271F28" w:rsidRDefault="00271F28" w:rsidP="00D255CE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F28">
        <w:rPr>
          <w:rFonts w:ascii="Times New Roman" w:hAnsi="Times New Roman"/>
          <w:b/>
          <w:sz w:val="24"/>
          <w:szCs w:val="24"/>
        </w:rPr>
        <w:t>ИКТ в образовательном процессе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>Информационной составляющей обеспечения образовательного процесса уделяется особое внимание. Для этого в Лицее организовано консультирование преподавательского состава по вопросам использования информационных технологий.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 xml:space="preserve">В Лицее создана единая сеть, что во многом обеспечивает дополнительные информационные возможности управления образовательным процессом. Компьютерами оснащены рабочие кабинеты директора, всех заместителей, библиотеки, многие учебные кабинеты. Все компьютеры имеют выход в Интернет. В Лицее для обеспечения безопасности информации и ЛВС лицея осуществляется фильтрация данных через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криптошлюз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 xml:space="preserve">. </w:t>
      </w:r>
      <w:r w:rsidRPr="00271F28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71F28">
        <w:rPr>
          <w:rFonts w:ascii="Times New Roman" w:hAnsi="Times New Roman" w:cs="Times New Roman"/>
          <w:sz w:val="24"/>
          <w:szCs w:val="24"/>
        </w:rPr>
        <w:t>-</w:t>
      </w:r>
      <w:r w:rsidRPr="00271F28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71F28">
        <w:rPr>
          <w:rFonts w:ascii="Times New Roman" w:hAnsi="Times New Roman" w:cs="Times New Roman"/>
          <w:sz w:val="24"/>
          <w:szCs w:val="24"/>
        </w:rPr>
        <w:t xml:space="preserve"> роутеры с большой плоскостью покрытия обеспечивают доступ в интернет на территории всего образовательного учреждения.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 xml:space="preserve">Информационные технологии активно внедряются в образовательный процесс. На сегодняшний день 100% </w:t>
      </w:r>
      <w:proofErr w:type="gramStart"/>
      <w:r w:rsidRPr="00271F28">
        <w:rPr>
          <w:rFonts w:ascii="Times New Roman" w:hAnsi="Times New Roman" w:cs="Times New Roman"/>
          <w:sz w:val="24"/>
          <w:szCs w:val="24"/>
        </w:rPr>
        <w:t>учителей  владеют</w:t>
      </w:r>
      <w:proofErr w:type="gramEnd"/>
      <w:r w:rsidRPr="00271F28">
        <w:rPr>
          <w:rFonts w:ascii="Times New Roman" w:hAnsi="Times New Roman" w:cs="Times New Roman"/>
          <w:sz w:val="24"/>
          <w:szCs w:val="24"/>
        </w:rPr>
        <w:t xml:space="preserve"> компьютером и активно используют компьютерные технологии в обучении.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 xml:space="preserve">Все классы лицея переведены на российскую платформу видеоконференций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Сферум.ру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>. К платформе подключились 100% педагогов и 52% учеников. Работа по регистрации учеников будет продолжена в будущем учебном году.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учебно-воспитательном процессе в 2021-2022 учебном году:</w:t>
      </w:r>
    </w:p>
    <w:p w:rsidR="00271F28" w:rsidRPr="00271F28" w:rsidRDefault="00271F28" w:rsidP="00D255CE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Ведение электронного журнала;</w:t>
      </w:r>
    </w:p>
    <w:p w:rsidR="00271F28" w:rsidRPr="00271F28" w:rsidRDefault="00271F28" w:rsidP="00D255CE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Проведение уроков с использованием мультимедийных досок и другого оборудования;</w:t>
      </w:r>
    </w:p>
    <w:p w:rsidR="00271F28" w:rsidRPr="00271F28" w:rsidRDefault="00271F28" w:rsidP="00D255CE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Организация учебных проектов;</w:t>
      </w:r>
    </w:p>
    <w:p w:rsidR="00271F28" w:rsidRPr="00271F28" w:rsidRDefault="00271F28" w:rsidP="00D255CE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Электронный мониторинг знаний защиты персональных данных;</w:t>
      </w:r>
    </w:p>
    <w:p w:rsidR="00271F28" w:rsidRPr="00271F28" w:rsidRDefault="00271F28" w:rsidP="00D255CE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Участие в сетевых конкурсах и курсах повышения квалификации;</w:t>
      </w:r>
    </w:p>
    <w:p w:rsidR="00271F28" w:rsidRPr="00271F28" w:rsidRDefault="00271F28" w:rsidP="00D255CE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Организация дистанционного и электронного обучения при организации смешанного обучения по предметам.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>В образовательном процессе информационные технологии используются на уроках по всем преподаваемым в лицее предметам и в проектной деятельности учащихся. Используются готовые цифровые образовательные ресурс</w:t>
      </w:r>
      <w:bookmarkStart w:id="1" w:name="_Toc199511309"/>
      <w:bookmarkStart w:id="2" w:name="_Toc199511632"/>
      <w:r w:rsidRPr="00271F28">
        <w:rPr>
          <w:rFonts w:ascii="Times New Roman" w:hAnsi="Times New Roman" w:cs="Times New Roman"/>
          <w:sz w:val="24"/>
          <w:szCs w:val="24"/>
        </w:rPr>
        <w:t>ы и ЦОР собственной разработки.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 xml:space="preserve">Разрабатываются проекты и проводятся внеклассные мероприятия с использованием ИКТ, в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 xml:space="preserve">. с использованием Интернет-ресурсов. </w:t>
      </w:r>
      <w:bookmarkEnd w:id="1"/>
      <w:bookmarkEnd w:id="2"/>
      <w:r w:rsidRPr="00271F28">
        <w:rPr>
          <w:rFonts w:ascii="Times New Roman" w:hAnsi="Times New Roman" w:cs="Times New Roman"/>
          <w:sz w:val="24"/>
          <w:szCs w:val="24"/>
        </w:rPr>
        <w:t xml:space="preserve">У Лицея есть сообщества в социальных сетях В контакте, Одноклассники,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 xml:space="preserve">. Наполнение социально значимым контентом в данных сообществах происходит с использованием системы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автопостинга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Госпаблики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>. Развитию коммуникативной и информационной культуры учащихся способствует традиционное участие в Интернет-проектах и телекоммуникационных проектах. Так в 2022-2023 учебных годах Лицей принял участие в проектах «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>», «Без срока давности», «Урок цифры», «Читаем Ушинского».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>Любой ученик может воспользоваться после уроков доступом к сети Интернет, к школьным и российским информационно-</w:t>
      </w:r>
      <w:proofErr w:type="gramStart"/>
      <w:r w:rsidRPr="00271F28">
        <w:rPr>
          <w:rFonts w:ascii="Times New Roman" w:hAnsi="Times New Roman" w:cs="Times New Roman"/>
          <w:sz w:val="24"/>
          <w:szCs w:val="24"/>
        </w:rPr>
        <w:t>образовательным  и</w:t>
      </w:r>
      <w:proofErr w:type="gramEnd"/>
      <w:r w:rsidRPr="00271F28">
        <w:rPr>
          <w:rFonts w:ascii="Times New Roman" w:hAnsi="Times New Roman" w:cs="Times New Roman"/>
          <w:sz w:val="24"/>
          <w:szCs w:val="24"/>
        </w:rPr>
        <w:t xml:space="preserve"> развивающим электронным ресурсам. Учащиеся лицея регулярно участвуют в дистанционных конкурсах и викторинах – более 60 % учеников лицея приняли участие в мероприятиях порталов Единый урок, Персональные </w:t>
      </w:r>
      <w:proofErr w:type="spellStart"/>
      <w:proofErr w:type="gramStart"/>
      <w:r w:rsidRPr="00271F28">
        <w:rPr>
          <w:rFonts w:ascii="Times New Roman" w:hAnsi="Times New Roman" w:cs="Times New Roman"/>
          <w:sz w:val="24"/>
          <w:szCs w:val="24"/>
        </w:rPr>
        <w:t>данные.дети</w:t>
      </w:r>
      <w:proofErr w:type="spellEnd"/>
      <w:proofErr w:type="gramEnd"/>
      <w:r w:rsidRPr="00271F28">
        <w:rPr>
          <w:rFonts w:ascii="Times New Roman" w:hAnsi="Times New Roman" w:cs="Times New Roman"/>
          <w:sz w:val="24"/>
          <w:szCs w:val="24"/>
        </w:rPr>
        <w:t xml:space="preserve"> и Урок цифры.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Материально-техническая база ОУ. Общие данные об уровне информатизации:</w:t>
      </w:r>
    </w:p>
    <w:tbl>
      <w:tblPr>
        <w:tblStyle w:val="af"/>
        <w:tblW w:w="9741" w:type="dxa"/>
        <w:tblLook w:val="04A0" w:firstRow="1" w:lastRow="0" w:firstColumn="1" w:lastColumn="0" w:noHBand="0" w:noVBand="1"/>
      </w:tblPr>
      <w:tblGrid>
        <w:gridCol w:w="8642"/>
        <w:gridCol w:w="1099"/>
      </w:tblGrid>
      <w:tr w:rsidR="00271F28" w:rsidRPr="00271F28" w:rsidTr="00E676C8">
        <w:trPr>
          <w:trHeight w:val="300"/>
        </w:trPr>
        <w:tc>
          <w:tcPr>
            <w:tcW w:w="9741" w:type="dxa"/>
            <w:gridSpan w:val="2"/>
            <w:hideMark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компьютеры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учебных компьютеров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современных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компьютеров  списанных в 2022 году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учебных компьютеров, находящихся в процессе списания в настоящее время (неиспользуемых)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учебных компьютеров, приобретенных и установленных </w:t>
            </w: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2022 году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компьютеров  в составе ЛВС организации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71F28" w:rsidRPr="00271F28" w:rsidTr="00E676C8">
        <w:trPr>
          <w:trHeight w:val="465"/>
        </w:trPr>
        <w:tc>
          <w:tcPr>
            <w:tcW w:w="9741" w:type="dxa"/>
            <w:gridSpan w:val="2"/>
            <w:noWrap/>
            <w:vAlign w:val="center"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Оснащение периферийным оборудованием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доски/панели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1F28" w:rsidRPr="00271F28" w:rsidTr="00E676C8">
        <w:trPr>
          <w:trHeight w:val="300"/>
        </w:trPr>
        <w:tc>
          <w:tcPr>
            <w:tcW w:w="8642" w:type="dxa"/>
            <w:noWrap/>
          </w:tcPr>
          <w:p w:rsidR="00271F28" w:rsidRPr="00271F28" w:rsidRDefault="00271F28" w:rsidP="00D255CE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Ксероксы</w:t>
            </w:r>
          </w:p>
        </w:tc>
        <w:tc>
          <w:tcPr>
            <w:tcW w:w="1099" w:type="dxa"/>
            <w:noWrap/>
            <w:vAlign w:val="center"/>
          </w:tcPr>
          <w:p w:rsidR="00271F28" w:rsidRPr="00271F28" w:rsidRDefault="00271F28" w:rsidP="00D255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71F28" w:rsidRPr="00271F28" w:rsidRDefault="00271F28" w:rsidP="00D255CE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с электронными журналами/дневниками.</w:t>
      </w:r>
    </w:p>
    <w:p w:rsidR="00271F28" w:rsidRPr="00271F28" w:rsidRDefault="00271F28" w:rsidP="00D255CE">
      <w:pPr>
        <w:pStyle w:val="ad"/>
        <w:ind w:firstLine="709"/>
        <w:contextualSpacing/>
        <w:rPr>
          <w:sz w:val="24"/>
          <w:szCs w:val="24"/>
        </w:rPr>
      </w:pPr>
      <w:r w:rsidRPr="00271F28">
        <w:rPr>
          <w:spacing w:val="-1"/>
          <w:sz w:val="24"/>
          <w:szCs w:val="24"/>
        </w:rPr>
        <w:t>Продолжается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 xml:space="preserve">работа </w:t>
      </w:r>
      <w:r w:rsidRPr="00271F28">
        <w:rPr>
          <w:spacing w:val="1"/>
          <w:sz w:val="24"/>
          <w:szCs w:val="24"/>
        </w:rPr>
        <w:t>по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формированию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единой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электронной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среды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для</w:t>
      </w:r>
      <w:r w:rsidRPr="00271F28">
        <w:rPr>
          <w:spacing w:val="2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учителей,</w:t>
      </w:r>
      <w:r w:rsidRPr="00271F28">
        <w:rPr>
          <w:spacing w:val="4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учеников</w:t>
      </w:r>
      <w:r w:rsidRPr="00271F28">
        <w:rPr>
          <w:sz w:val="24"/>
          <w:szCs w:val="24"/>
        </w:rPr>
        <w:t xml:space="preserve"> и</w:t>
      </w:r>
      <w:r w:rsidRPr="00271F28">
        <w:rPr>
          <w:spacing w:val="89"/>
          <w:sz w:val="24"/>
          <w:szCs w:val="24"/>
        </w:rPr>
        <w:t xml:space="preserve"> </w:t>
      </w:r>
      <w:r w:rsidRPr="00271F28">
        <w:rPr>
          <w:sz w:val="24"/>
          <w:szCs w:val="24"/>
        </w:rPr>
        <w:t>их</w:t>
      </w:r>
      <w:r w:rsidRPr="00271F28">
        <w:rPr>
          <w:spacing w:val="2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родителей</w:t>
      </w:r>
      <w:r w:rsidRPr="00271F28">
        <w:rPr>
          <w:sz w:val="24"/>
          <w:szCs w:val="24"/>
        </w:rPr>
        <w:t xml:space="preserve"> на цифровой образовательной платформе АИС</w:t>
      </w:r>
      <w:r w:rsidRPr="00271F28">
        <w:rPr>
          <w:spacing w:val="3"/>
          <w:sz w:val="24"/>
          <w:szCs w:val="24"/>
        </w:rPr>
        <w:t xml:space="preserve"> </w:t>
      </w:r>
      <w:r w:rsidRPr="00271F28">
        <w:rPr>
          <w:spacing w:val="-2"/>
          <w:sz w:val="24"/>
          <w:szCs w:val="24"/>
        </w:rPr>
        <w:t>«</w:t>
      </w:r>
      <w:proofErr w:type="spellStart"/>
      <w:r w:rsidRPr="00271F28">
        <w:rPr>
          <w:spacing w:val="-2"/>
          <w:sz w:val="24"/>
          <w:szCs w:val="24"/>
        </w:rPr>
        <w:t>Дневник.ру</w:t>
      </w:r>
      <w:proofErr w:type="spellEnd"/>
      <w:r w:rsidRPr="00271F28">
        <w:rPr>
          <w:spacing w:val="-2"/>
          <w:sz w:val="24"/>
          <w:szCs w:val="24"/>
        </w:rPr>
        <w:t>».</w:t>
      </w:r>
      <w:r w:rsidRPr="00271F28">
        <w:rPr>
          <w:spacing w:val="2"/>
          <w:sz w:val="24"/>
          <w:szCs w:val="24"/>
        </w:rPr>
        <w:t xml:space="preserve"> </w:t>
      </w:r>
      <w:r w:rsidRPr="00271F28">
        <w:rPr>
          <w:sz w:val="24"/>
          <w:szCs w:val="24"/>
        </w:rPr>
        <w:t xml:space="preserve">Он </w:t>
      </w:r>
      <w:r w:rsidRPr="00271F28">
        <w:rPr>
          <w:spacing w:val="-1"/>
          <w:sz w:val="24"/>
          <w:szCs w:val="24"/>
        </w:rPr>
        <w:t>представляет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собой</w:t>
      </w:r>
      <w:r w:rsidRPr="00271F28">
        <w:rPr>
          <w:spacing w:val="1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современный</w:t>
      </w:r>
      <w:r w:rsidRPr="00271F28">
        <w:rPr>
          <w:sz w:val="24"/>
          <w:szCs w:val="24"/>
        </w:rPr>
        <w:t xml:space="preserve"> и</w:t>
      </w:r>
      <w:r w:rsidRPr="00271F28">
        <w:rPr>
          <w:spacing w:val="109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удобный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инструмент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взаимодействия</w:t>
      </w:r>
      <w:r w:rsidRPr="00271F28">
        <w:rPr>
          <w:spacing w:val="2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учителей,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родителей</w:t>
      </w:r>
      <w:r w:rsidRPr="00271F28">
        <w:rPr>
          <w:sz w:val="24"/>
          <w:szCs w:val="24"/>
        </w:rPr>
        <w:t xml:space="preserve"> и</w:t>
      </w:r>
      <w:r w:rsidRPr="00271F28">
        <w:rPr>
          <w:spacing w:val="3"/>
          <w:sz w:val="24"/>
          <w:szCs w:val="24"/>
        </w:rPr>
        <w:t xml:space="preserve"> </w:t>
      </w:r>
      <w:r w:rsidRPr="00271F28">
        <w:rPr>
          <w:spacing w:val="-2"/>
          <w:sz w:val="24"/>
          <w:szCs w:val="24"/>
        </w:rPr>
        <w:t>учащихся.</w:t>
      </w:r>
      <w:r w:rsidRPr="00271F28">
        <w:rPr>
          <w:sz w:val="24"/>
          <w:szCs w:val="24"/>
        </w:rPr>
        <w:t xml:space="preserve"> С помощью </w:t>
      </w:r>
      <w:r w:rsidRPr="00271F28">
        <w:rPr>
          <w:spacing w:val="-1"/>
          <w:sz w:val="24"/>
          <w:szCs w:val="24"/>
        </w:rPr>
        <w:t>сервисов</w:t>
      </w:r>
      <w:r w:rsidRPr="00271F28">
        <w:rPr>
          <w:spacing w:val="87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«</w:t>
      </w:r>
      <w:proofErr w:type="spellStart"/>
      <w:r w:rsidRPr="00271F28">
        <w:rPr>
          <w:spacing w:val="-1"/>
          <w:sz w:val="24"/>
          <w:szCs w:val="24"/>
        </w:rPr>
        <w:t>Дневник.ру</w:t>
      </w:r>
      <w:proofErr w:type="spellEnd"/>
      <w:r w:rsidRPr="00271F28">
        <w:rPr>
          <w:spacing w:val="-1"/>
          <w:sz w:val="24"/>
          <w:szCs w:val="24"/>
        </w:rPr>
        <w:t>»</w:t>
      </w:r>
      <w:r w:rsidRPr="00271F28">
        <w:rPr>
          <w:spacing w:val="-8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пользователь,</w:t>
      </w:r>
      <w:r w:rsidRPr="00271F28">
        <w:rPr>
          <w:spacing w:val="2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имеющий</w:t>
      </w:r>
      <w:r w:rsidRPr="00271F28">
        <w:rPr>
          <w:sz w:val="24"/>
          <w:szCs w:val="24"/>
        </w:rPr>
        <w:t xml:space="preserve"> к</w:t>
      </w:r>
      <w:r w:rsidRPr="00271F28">
        <w:rPr>
          <w:spacing w:val="-2"/>
          <w:sz w:val="24"/>
          <w:szCs w:val="24"/>
        </w:rPr>
        <w:t xml:space="preserve"> </w:t>
      </w:r>
      <w:r w:rsidRPr="00271F28">
        <w:rPr>
          <w:sz w:val="24"/>
          <w:szCs w:val="24"/>
        </w:rPr>
        <w:t>нему</w:t>
      </w:r>
      <w:r w:rsidRPr="00271F28">
        <w:rPr>
          <w:spacing w:val="-5"/>
          <w:sz w:val="24"/>
          <w:szCs w:val="24"/>
        </w:rPr>
        <w:t xml:space="preserve"> </w:t>
      </w:r>
      <w:r w:rsidRPr="00271F28">
        <w:rPr>
          <w:spacing w:val="1"/>
          <w:sz w:val="24"/>
          <w:szCs w:val="24"/>
        </w:rPr>
        <w:t>доступ,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может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оперативно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получить</w:t>
      </w:r>
      <w:r w:rsidRPr="00271F28">
        <w:rPr>
          <w:spacing w:val="87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необходимую</w:t>
      </w:r>
      <w:r w:rsidRPr="00271F28">
        <w:rPr>
          <w:spacing w:val="2"/>
          <w:sz w:val="24"/>
          <w:szCs w:val="24"/>
        </w:rPr>
        <w:t xml:space="preserve"> </w:t>
      </w:r>
      <w:r w:rsidRPr="00271F28">
        <w:rPr>
          <w:sz w:val="24"/>
          <w:szCs w:val="24"/>
        </w:rPr>
        <w:t>ему</w:t>
      </w:r>
      <w:r w:rsidRPr="00271F28">
        <w:rPr>
          <w:spacing w:val="-5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информацию,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связанную</w:t>
      </w:r>
      <w:r w:rsidRPr="00271F28">
        <w:rPr>
          <w:sz w:val="24"/>
          <w:szCs w:val="24"/>
        </w:rPr>
        <w:t xml:space="preserve"> с</w:t>
      </w:r>
      <w:r w:rsidRPr="00271F28">
        <w:rPr>
          <w:spacing w:val="-1"/>
          <w:sz w:val="24"/>
          <w:szCs w:val="24"/>
        </w:rPr>
        <w:t xml:space="preserve"> </w:t>
      </w:r>
      <w:r w:rsidRPr="00271F28">
        <w:rPr>
          <w:sz w:val="24"/>
          <w:szCs w:val="24"/>
        </w:rPr>
        <w:t>процессом</w:t>
      </w:r>
      <w:r w:rsidRPr="00271F28">
        <w:rPr>
          <w:spacing w:val="-1"/>
          <w:sz w:val="24"/>
          <w:szCs w:val="24"/>
        </w:rPr>
        <w:t xml:space="preserve"> обучения.</w:t>
      </w:r>
    </w:p>
    <w:p w:rsidR="00271F28" w:rsidRPr="00271F28" w:rsidRDefault="00271F28" w:rsidP="00D255CE">
      <w:pPr>
        <w:pStyle w:val="ad"/>
        <w:ind w:firstLine="709"/>
        <w:contextualSpacing/>
        <w:rPr>
          <w:sz w:val="24"/>
          <w:szCs w:val="24"/>
        </w:rPr>
      </w:pPr>
      <w:r w:rsidRPr="00271F28">
        <w:rPr>
          <w:sz w:val="24"/>
          <w:szCs w:val="24"/>
        </w:rPr>
        <w:t>ЦОП «</w:t>
      </w:r>
      <w:proofErr w:type="spellStart"/>
      <w:r w:rsidRPr="00271F28">
        <w:rPr>
          <w:sz w:val="24"/>
          <w:szCs w:val="24"/>
        </w:rPr>
        <w:t>Дне</w:t>
      </w:r>
      <w:r w:rsidRPr="00271F28">
        <w:rPr>
          <w:spacing w:val="-1"/>
          <w:sz w:val="24"/>
          <w:szCs w:val="24"/>
        </w:rPr>
        <w:t>вник.ру</w:t>
      </w:r>
      <w:proofErr w:type="spellEnd"/>
      <w:r w:rsidRPr="00271F28">
        <w:rPr>
          <w:spacing w:val="-1"/>
          <w:sz w:val="24"/>
          <w:szCs w:val="24"/>
        </w:rPr>
        <w:t>»</w:t>
      </w:r>
      <w:r w:rsidRPr="00271F28">
        <w:rPr>
          <w:spacing w:val="-6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реализует</w:t>
      </w:r>
      <w:r w:rsidRPr="00271F28">
        <w:rPr>
          <w:spacing w:val="69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 xml:space="preserve">следующие </w:t>
      </w:r>
      <w:r w:rsidRPr="00271F28">
        <w:rPr>
          <w:sz w:val="24"/>
          <w:szCs w:val="24"/>
        </w:rPr>
        <w:t>возможности: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0"/>
        </w:numPr>
        <w:tabs>
          <w:tab w:val="left" w:pos="248"/>
        </w:tabs>
        <w:ind w:left="0" w:firstLine="709"/>
        <w:contextualSpacing/>
        <w:rPr>
          <w:sz w:val="24"/>
          <w:szCs w:val="24"/>
        </w:rPr>
      </w:pPr>
      <w:r w:rsidRPr="00271F28">
        <w:rPr>
          <w:spacing w:val="-1"/>
          <w:sz w:val="24"/>
          <w:szCs w:val="24"/>
        </w:rPr>
        <w:t xml:space="preserve">ведение электронных </w:t>
      </w:r>
      <w:r w:rsidRPr="00271F28">
        <w:rPr>
          <w:sz w:val="24"/>
          <w:szCs w:val="24"/>
        </w:rPr>
        <w:t>журналов, электронных дневников, страниц классов,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0"/>
        </w:numPr>
        <w:tabs>
          <w:tab w:val="left" w:pos="248"/>
        </w:tabs>
        <w:ind w:left="0" w:firstLine="709"/>
        <w:contextualSpacing/>
        <w:rPr>
          <w:sz w:val="24"/>
          <w:szCs w:val="24"/>
        </w:rPr>
      </w:pPr>
      <w:r w:rsidRPr="00271F28">
        <w:rPr>
          <w:spacing w:val="-1"/>
          <w:sz w:val="24"/>
          <w:szCs w:val="24"/>
        </w:rPr>
        <w:t>организация связи с участниками образовательного процесса,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0"/>
        </w:numPr>
        <w:tabs>
          <w:tab w:val="left" w:pos="248"/>
        </w:tabs>
        <w:ind w:left="0" w:firstLine="709"/>
        <w:contextualSpacing/>
        <w:rPr>
          <w:sz w:val="24"/>
          <w:szCs w:val="24"/>
        </w:rPr>
      </w:pPr>
      <w:r w:rsidRPr="00271F28">
        <w:rPr>
          <w:spacing w:val="-1"/>
          <w:sz w:val="24"/>
          <w:szCs w:val="24"/>
        </w:rPr>
        <w:t>организация электронного обучения,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0"/>
        </w:numPr>
        <w:tabs>
          <w:tab w:val="left" w:pos="248"/>
        </w:tabs>
        <w:ind w:left="0" w:firstLine="709"/>
        <w:contextualSpacing/>
        <w:rPr>
          <w:sz w:val="24"/>
          <w:szCs w:val="24"/>
        </w:rPr>
      </w:pPr>
      <w:r w:rsidRPr="00271F28">
        <w:rPr>
          <w:spacing w:val="-1"/>
          <w:sz w:val="24"/>
          <w:szCs w:val="24"/>
        </w:rPr>
        <w:t>использование приложений в организации и контроле процесса обучения и воспитания.</w:t>
      </w:r>
    </w:p>
    <w:p w:rsidR="00271F28" w:rsidRPr="00271F28" w:rsidRDefault="00271F28" w:rsidP="00D255CE">
      <w:pPr>
        <w:pStyle w:val="ad"/>
        <w:tabs>
          <w:tab w:val="left" w:pos="248"/>
        </w:tabs>
        <w:ind w:firstLine="709"/>
        <w:contextualSpacing/>
        <w:rPr>
          <w:sz w:val="24"/>
          <w:szCs w:val="24"/>
        </w:rPr>
      </w:pPr>
      <w:r w:rsidRPr="00271F28">
        <w:rPr>
          <w:sz w:val="24"/>
          <w:szCs w:val="24"/>
        </w:rPr>
        <w:t xml:space="preserve">Возможности платформы делают возможным организовать эффективное дистанционное взаимодействие с родителями учащихся. Родители имеют возможность получать свежую и достоверную информацию о успеваемости ребенка, узнать расписание, время занятий у ребенка, о мероприятиях и событиях школьной жизни.  Всего на Платформе лицея зарегистрировано 2759 человек </w:t>
      </w:r>
      <w:proofErr w:type="gramStart"/>
      <w:r w:rsidRPr="00271F28">
        <w:rPr>
          <w:sz w:val="24"/>
          <w:szCs w:val="24"/>
        </w:rPr>
        <w:t>из  числа</w:t>
      </w:r>
      <w:proofErr w:type="gramEnd"/>
      <w:r w:rsidRPr="00271F28">
        <w:rPr>
          <w:sz w:val="24"/>
          <w:szCs w:val="24"/>
        </w:rPr>
        <w:t xml:space="preserve"> родителей, законных представителей учеников.</w:t>
      </w:r>
    </w:p>
    <w:p w:rsidR="00271F28" w:rsidRPr="00271F28" w:rsidRDefault="00271F28" w:rsidP="00D255CE">
      <w:pPr>
        <w:pStyle w:val="ad"/>
        <w:tabs>
          <w:tab w:val="left" w:pos="1525"/>
        </w:tabs>
        <w:ind w:firstLine="709"/>
        <w:contextualSpacing/>
        <w:rPr>
          <w:spacing w:val="-1"/>
          <w:sz w:val="24"/>
          <w:szCs w:val="24"/>
        </w:rPr>
      </w:pPr>
      <w:r w:rsidRPr="00271F28">
        <w:rPr>
          <w:sz w:val="24"/>
          <w:szCs w:val="24"/>
        </w:rPr>
        <w:t>Учителя, педагоги дополнительного образования в течении учебного года своевременно вели работу по заполнению поурочного планирования, по ведению журналов по предметам. На</w:t>
      </w:r>
      <w:r w:rsidRPr="00271F28">
        <w:rPr>
          <w:spacing w:val="-2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конец</w:t>
      </w:r>
      <w:r w:rsidRPr="00271F28">
        <w:rPr>
          <w:sz w:val="24"/>
          <w:szCs w:val="24"/>
        </w:rPr>
        <w:t xml:space="preserve"> года </w:t>
      </w:r>
      <w:r w:rsidRPr="00271F28">
        <w:rPr>
          <w:spacing w:val="-1"/>
          <w:sz w:val="24"/>
          <w:szCs w:val="24"/>
        </w:rPr>
        <w:t>все</w:t>
      </w:r>
      <w:r w:rsidRPr="00271F28">
        <w:rPr>
          <w:spacing w:val="3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учителя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выставили</w:t>
      </w:r>
      <w:r w:rsidRPr="00271F28">
        <w:rPr>
          <w:spacing w:val="1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четвертные,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 xml:space="preserve">полугодовые </w:t>
      </w:r>
      <w:r w:rsidRPr="00271F28">
        <w:rPr>
          <w:sz w:val="24"/>
          <w:szCs w:val="24"/>
        </w:rPr>
        <w:t>и годовые</w:t>
      </w:r>
      <w:r w:rsidRPr="00271F28">
        <w:rPr>
          <w:spacing w:val="-2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оценки.</w:t>
      </w:r>
      <w:r w:rsidRPr="00271F28">
        <w:rPr>
          <w:spacing w:val="2"/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Замечаний</w:t>
      </w:r>
      <w:r w:rsidRPr="00271F28">
        <w:rPr>
          <w:sz w:val="24"/>
          <w:szCs w:val="24"/>
        </w:rPr>
        <w:t xml:space="preserve"> по </w:t>
      </w:r>
      <w:r w:rsidRPr="00271F28">
        <w:rPr>
          <w:spacing w:val="-1"/>
          <w:sz w:val="24"/>
          <w:szCs w:val="24"/>
        </w:rPr>
        <w:t>своевременности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заполнению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тематического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планирования</w:t>
      </w:r>
      <w:r w:rsidRPr="00271F28">
        <w:rPr>
          <w:sz w:val="24"/>
          <w:szCs w:val="24"/>
        </w:rPr>
        <w:t xml:space="preserve"> </w:t>
      </w:r>
      <w:r w:rsidRPr="00271F28">
        <w:rPr>
          <w:spacing w:val="-1"/>
          <w:sz w:val="24"/>
          <w:szCs w:val="24"/>
        </w:rPr>
        <w:t>нет.</w:t>
      </w:r>
    </w:p>
    <w:p w:rsidR="00271F28" w:rsidRPr="00271F28" w:rsidRDefault="00271F28" w:rsidP="00D255CE">
      <w:pPr>
        <w:pStyle w:val="ad"/>
        <w:tabs>
          <w:tab w:val="left" w:pos="1525"/>
        </w:tabs>
        <w:ind w:firstLine="709"/>
        <w:contextualSpacing/>
        <w:rPr>
          <w:sz w:val="24"/>
          <w:szCs w:val="24"/>
        </w:rPr>
      </w:pPr>
      <w:r w:rsidRPr="00271F28">
        <w:rPr>
          <w:spacing w:val="-1"/>
          <w:sz w:val="24"/>
          <w:szCs w:val="24"/>
        </w:rPr>
        <w:t xml:space="preserve">При подготовке журналов к печати, были выявлены недоработки в заполнении </w:t>
      </w:r>
      <w:proofErr w:type="gramStart"/>
      <w:r w:rsidRPr="00271F28">
        <w:rPr>
          <w:spacing w:val="-1"/>
          <w:sz w:val="24"/>
          <w:szCs w:val="24"/>
        </w:rPr>
        <w:t>личных дел</w:t>
      </w:r>
      <w:proofErr w:type="gramEnd"/>
      <w:r w:rsidRPr="00271F28">
        <w:rPr>
          <w:spacing w:val="-1"/>
          <w:sz w:val="24"/>
          <w:szCs w:val="24"/>
        </w:rPr>
        <w:t xml:space="preserve"> учащихся в журналах. Все недоработки устранены.</w:t>
      </w:r>
    </w:p>
    <w:p w:rsidR="00271F28" w:rsidRPr="00271F28" w:rsidRDefault="00271F28" w:rsidP="00D255CE">
      <w:pPr>
        <w:pStyle w:val="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F28">
        <w:rPr>
          <w:rFonts w:ascii="Times New Roman" w:hAnsi="Times New Roman" w:cs="Times New Roman"/>
          <w:color w:val="auto"/>
          <w:spacing w:val="-1"/>
          <w:sz w:val="24"/>
          <w:szCs w:val="24"/>
        </w:rPr>
        <w:t>Информация</w:t>
      </w:r>
      <w:r w:rsidRPr="00271F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1F28">
        <w:rPr>
          <w:rFonts w:ascii="Times New Roman" w:hAnsi="Times New Roman" w:cs="Times New Roman"/>
          <w:color w:val="auto"/>
          <w:spacing w:val="-1"/>
          <w:sz w:val="24"/>
          <w:szCs w:val="24"/>
        </w:rPr>
        <w:t>об</w:t>
      </w:r>
      <w:r w:rsidRPr="00271F2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271F28">
        <w:rPr>
          <w:rFonts w:ascii="Times New Roman" w:hAnsi="Times New Roman" w:cs="Times New Roman"/>
          <w:color w:val="auto"/>
          <w:spacing w:val="-1"/>
          <w:sz w:val="24"/>
          <w:szCs w:val="24"/>
        </w:rPr>
        <w:t>активности</w:t>
      </w:r>
      <w:r w:rsidRPr="00271F2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71F28">
        <w:rPr>
          <w:rFonts w:ascii="Times New Roman" w:hAnsi="Times New Roman" w:cs="Times New Roman"/>
          <w:color w:val="auto"/>
          <w:spacing w:val="-1"/>
          <w:sz w:val="24"/>
          <w:szCs w:val="24"/>
        </w:rPr>
        <w:t>пользователей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596"/>
        <w:gridCol w:w="1916"/>
        <w:gridCol w:w="1916"/>
        <w:gridCol w:w="1915"/>
      </w:tblGrid>
      <w:tr w:rsidR="00271F28" w:rsidRPr="00271F28" w:rsidTr="00E676C8">
        <w:trPr>
          <w:trHeight w:hRule="exact" w:val="334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271F28" w:rsidRPr="00271F28" w:rsidTr="00E676C8">
        <w:trPr>
          <w:trHeight w:hRule="exact" w:val="331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Вход</w:t>
            </w:r>
            <w:proofErr w:type="spellEnd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пользователи</w:t>
            </w:r>
            <w:proofErr w:type="spellEnd"/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143475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156600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161730</w:t>
            </w:r>
          </w:p>
        </w:tc>
      </w:tr>
      <w:tr w:rsidR="00271F28" w:rsidRPr="00271F28" w:rsidTr="00E676C8">
        <w:trPr>
          <w:trHeight w:hRule="exact" w:val="331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Вход</w:t>
            </w:r>
            <w:proofErr w:type="spellEnd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9304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9193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9441</w:t>
            </w:r>
          </w:p>
        </w:tc>
      </w:tr>
      <w:tr w:rsidR="00271F28" w:rsidRPr="00271F28" w:rsidTr="00E676C8">
        <w:trPr>
          <w:trHeight w:hRule="exact" w:val="334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Вход</w:t>
            </w:r>
            <w:proofErr w:type="spellEnd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ученики</w:t>
            </w:r>
            <w:proofErr w:type="spellEnd"/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100604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106951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108997</w:t>
            </w:r>
          </w:p>
        </w:tc>
      </w:tr>
      <w:tr w:rsidR="00271F28" w:rsidRPr="00271F28" w:rsidTr="00E676C8">
        <w:trPr>
          <w:trHeight w:hRule="exact" w:val="331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Вход</w:t>
            </w:r>
            <w:proofErr w:type="spellEnd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35316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42224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55407</w:t>
            </w:r>
          </w:p>
        </w:tc>
      </w:tr>
      <w:tr w:rsidR="00271F28" w:rsidRPr="00271F28" w:rsidTr="00E676C8">
        <w:trPr>
          <w:trHeight w:hRule="exact" w:val="331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Школа</w:t>
            </w:r>
            <w:proofErr w:type="spellEnd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27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556256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545896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489272</w:t>
            </w:r>
          </w:p>
        </w:tc>
      </w:tr>
      <w:tr w:rsidR="00271F28" w:rsidRPr="00271F28" w:rsidTr="00E676C8">
        <w:trPr>
          <w:trHeight w:hRule="exact" w:val="331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Школа</w:t>
            </w:r>
            <w:proofErr w:type="spellEnd"/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27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ДЗ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49600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45018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38129</w:t>
            </w:r>
          </w:p>
        </w:tc>
      </w:tr>
      <w:tr w:rsidR="00271F28" w:rsidRPr="00271F28" w:rsidTr="00E676C8">
        <w:trPr>
          <w:trHeight w:hRule="exact" w:val="584"/>
        </w:trPr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Ведение журналов учителями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94,79%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F28" w:rsidRPr="00271F28" w:rsidRDefault="00271F28" w:rsidP="00D255C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1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94,9%</w:t>
            </w:r>
          </w:p>
        </w:tc>
        <w:tc>
          <w:tcPr>
            <w:tcW w:w="10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71F28" w:rsidRPr="00271F28" w:rsidRDefault="00271F28" w:rsidP="00D255CE">
            <w:pPr>
              <w:pStyle w:val="TableParagraph"/>
              <w:ind w:firstLine="709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71F2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92,84%</w:t>
            </w:r>
          </w:p>
        </w:tc>
      </w:tr>
    </w:tbl>
    <w:p w:rsidR="00271F28" w:rsidRPr="00271F28" w:rsidRDefault="00271F28" w:rsidP="00D255C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Исходя из данных представленных в таблице, можно сделать выводы, о том, что ученики и родители стали более заинтересованы успеваемостью. При этом учителя меньшее количество раз входили в АИС </w:t>
      </w:r>
      <w:proofErr w:type="spellStart"/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Дневник.ру</w:t>
      </w:r>
      <w:proofErr w:type="spellEnd"/>
      <w:r w:rsidRPr="00271F2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71F28" w:rsidRPr="00271F28" w:rsidRDefault="00271F28" w:rsidP="00D255C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 лицея</w:t>
      </w:r>
    </w:p>
    <w:p w:rsidR="00271F28" w:rsidRPr="00271F28" w:rsidRDefault="00271F28" w:rsidP="00D255C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/>
          <w:b/>
          <w:sz w:val="24"/>
          <w:szCs w:val="24"/>
          <w:lang w:eastAsia="ru-RU"/>
        </w:rPr>
        <w:t>Сайт лицея –</w:t>
      </w:r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информационный ресурс, который создаётся в целях расширения информационного пространства образовательного учреждения и   решает следующие задачи:</w:t>
      </w:r>
    </w:p>
    <w:p w:rsidR="00271F28" w:rsidRPr="00271F28" w:rsidRDefault="00271F28" w:rsidP="00D255CE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формирование комплексной информационной среды образовательного учреждения;</w:t>
      </w:r>
    </w:p>
    <w:p w:rsidR="00271F28" w:rsidRPr="00271F28" w:rsidRDefault="00271F28" w:rsidP="00D255CE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формирование положительного имиджа образовательного учреждения;</w:t>
      </w:r>
    </w:p>
    <w:p w:rsidR="00271F28" w:rsidRPr="00271F28" w:rsidRDefault="00271F28" w:rsidP="00D255CE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повышение открытости и доступности образовательного процесса;</w:t>
      </w:r>
    </w:p>
    <w:p w:rsidR="00271F28" w:rsidRPr="00271F28" w:rsidRDefault="00271F28" w:rsidP="00D255CE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информационное обеспечение участников образовательного процесса;</w:t>
      </w:r>
    </w:p>
    <w:p w:rsidR="00271F28" w:rsidRPr="00271F28" w:rsidRDefault="00271F28" w:rsidP="00D255CE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 xml:space="preserve">создание условий для использования новых форм, методов обучения </w:t>
      </w:r>
      <w:proofErr w:type="gramStart"/>
      <w:r w:rsidRPr="00271F28">
        <w:rPr>
          <w:rFonts w:ascii="Times New Roman" w:hAnsi="Times New Roman"/>
          <w:sz w:val="24"/>
          <w:szCs w:val="24"/>
        </w:rPr>
        <w:t>и  воспитания</w:t>
      </w:r>
      <w:proofErr w:type="gramEnd"/>
      <w:r w:rsidRPr="00271F28">
        <w:rPr>
          <w:rFonts w:ascii="Times New Roman" w:hAnsi="Times New Roman"/>
          <w:sz w:val="24"/>
          <w:szCs w:val="24"/>
        </w:rPr>
        <w:t>;</w:t>
      </w:r>
    </w:p>
    <w:p w:rsidR="00271F28" w:rsidRPr="00271F28" w:rsidRDefault="00271F28" w:rsidP="00D255CE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распространение педагогического опыта работников образовательного учреждения;</w:t>
      </w:r>
    </w:p>
    <w:p w:rsidR="00271F28" w:rsidRPr="00271F28" w:rsidRDefault="00271F28" w:rsidP="00D255CE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осуществление обратной связи с участниками образовательного процесса.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>Сайт лицея создавался и наполняется в соответствии со следующей нормативной документацией: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2"/>
        </w:numPr>
        <w:tabs>
          <w:tab w:val="left" w:pos="1069"/>
        </w:tabs>
        <w:ind w:left="709" w:firstLine="0"/>
        <w:contextualSpacing/>
        <w:rPr>
          <w:sz w:val="24"/>
          <w:szCs w:val="24"/>
        </w:rPr>
      </w:pPr>
      <w:r w:rsidRPr="00271F28">
        <w:rPr>
          <w:sz w:val="24"/>
          <w:szCs w:val="24"/>
        </w:rPr>
        <w:t>Федеральном законе Российской Федерации от 29 декабря 2012 г. N 273-ФЗ «Об образовании в Российской Федерации» (статьи 28, 29)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2"/>
        </w:numPr>
        <w:tabs>
          <w:tab w:val="left" w:pos="1069"/>
        </w:tabs>
        <w:ind w:left="851" w:firstLine="218"/>
        <w:contextualSpacing/>
        <w:rPr>
          <w:sz w:val="24"/>
          <w:szCs w:val="24"/>
        </w:rPr>
      </w:pPr>
      <w:r w:rsidRPr="00271F28">
        <w:rPr>
          <w:sz w:val="24"/>
          <w:szCs w:val="24"/>
        </w:rPr>
        <w:t>Постановление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2"/>
        </w:numPr>
        <w:tabs>
          <w:tab w:val="left" w:pos="1069"/>
        </w:tabs>
        <w:ind w:left="851" w:firstLine="993"/>
        <w:contextualSpacing/>
        <w:rPr>
          <w:sz w:val="24"/>
          <w:szCs w:val="24"/>
        </w:rPr>
      </w:pPr>
      <w:r w:rsidRPr="00271F28">
        <w:rPr>
          <w:sz w:val="24"/>
          <w:szCs w:val="24"/>
        </w:rPr>
        <w:t>Приказ Федеральной службы по надзору в сфере образования и науки от 14.08.2020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</w:p>
    <w:p w:rsidR="00271F28" w:rsidRPr="00271F28" w:rsidRDefault="00271F28" w:rsidP="00D255CE">
      <w:pPr>
        <w:pStyle w:val="ad"/>
        <w:widowControl w:val="0"/>
        <w:numPr>
          <w:ilvl w:val="0"/>
          <w:numId w:val="32"/>
        </w:numPr>
        <w:tabs>
          <w:tab w:val="left" w:pos="1069"/>
        </w:tabs>
        <w:ind w:left="709" w:firstLine="0"/>
        <w:contextualSpacing/>
        <w:rPr>
          <w:sz w:val="24"/>
          <w:szCs w:val="24"/>
        </w:rPr>
      </w:pPr>
      <w:r w:rsidRPr="00271F28">
        <w:rPr>
          <w:sz w:val="24"/>
          <w:szCs w:val="24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271F28" w:rsidRPr="00271F28" w:rsidRDefault="00271F28" w:rsidP="00D255CE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71F28">
        <w:rPr>
          <w:rFonts w:ascii="Times New Roman" w:hAnsi="Times New Roman"/>
          <w:b/>
          <w:color w:val="000000"/>
          <w:sz w:val="24"/>
          <w:szCs w:val="24"/>
        </w:rPr>
        <w:t>Электронные образовательные ресурсы</w:t>
      </w:r>
    </w:p>
    <w:p w:rsidR="00271F28" w:rsidRPr="00271F28" w:rsidRDefault="00271F28" w:rsidP="00D255CE">
      <w:pPr>
        <w:pStyle w:val="af2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F28">
        <w:rPr>
          <w:rFonts w:ascii="Times New Roman" w:eastAsiaTheme="minorHAnsi" w:hAnsi="Times New Roman"/>
          <w:sz w:val="24"/>
          <w:szCs w:val="24"/>
          <w:lang w:eastAsia="en-US"/>
        </w:rPr>
        <w:t>Формирование банка данных ЭОР осуществляется с учетом информационных потребностей всех участников образовательного процесса.</w:t>
      </w:r>
    </w:p>
    <w:p w:rsidR="00271F28" w:rsidRPr="00271F28" w:rsidRDefault="00271F28" w:rsidP="00D255CE">
      <w:pPr>
        <w:pStyle w:val="af2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F28">
        <w:rPr>
          <w:rFonts w:ascii="Times New Roman" w:eastAsiaTheme="minorHAnsi" w:hAnsi="Times New Roman"/>
          <w:sz w:val="24"/>
          <w:szCs w:val="24"/>
          <w:lang w:eastAsia="en-US"/>
        </w:rPr>
        <w:t>Количество ЭОР на компакт-дисках составляет 124 экземпляра. Для учета используется отдельная инвентарная книга библиотеки.</w:t>
      </w:r>
    </w:p>
    <w:p w:rsidR="00271F28" w:rsidRPr="00271F28" w:rsidRDefault="00271F28" w:rsidP="00D255CE">
      <w:pPr>
        <w:pStyle w:val="af2"/>
        <w:tabs>
          <w:tab w:val="left" w:pos="1890"/>
        </w:tabs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F28">
        <w:rPr>
          <w:rFonts w:ascii="Times New Roman" w:eastAsiaTheme="minorHAnsi" w:hAnsi="Times New Roman"/>
          <w:sz w:val="24"/>
          <w:szCs w:val="24"/>
          <w:lang w:eastAsia="en-US"/>
        </w:rPr>
        <w:t xml:space="preserve">Кроме того, банк данных ЭОР пополняется методическими материалами педагогов лицея (разработки уроков, разработки классных часов, внеклассных мероприятий). Часть работ размещена в разделе «Методическая работа» </w:t>
      </w:r>
      <w:hyperlink r:id="rId29" w:history="1">
        <w:r w:rsidRPr="00271F28">
          <w:rPr>
            <w:rStyle w:val="ab"/>
            <w:rFonts w:ascii="Times New Roman" w:eastAsiaTheme="majorEastAsia" w:hAnsi="Times New Roman"/>
            <w:sz w:val="24"/>
            <w:szCs w:val="24"/>
          </w:rPr>
          <w:t>https://khvmpl.ru/bank-metod-razrabotok/</w:t>
        </w:r>
      </w:hyperlink>
      <w:r w:rsidRPr="00271F28">
        <w:rPr>
          <w:rFonts w:ascii="Times New Roman" w:hAnsi="Times New Roman"/>
          <w:sz w:val="24"/>
          <w:szCs w:val="24"/>
        </w:rPr>
        <w:t xml:space="preserve"> </w:t>
      </w:r>
      <w:r w:rsidRPr="00271F28">
        <w:rPr>
          <w:rFonts w:ascii="Times New Roman" w:eastAsiaTheme="minorHAnsi" w:hAnsi="Times New Roman"/>
          <w:sz w:val="24"/>
          <w:szCs w:val="24"/>
          <w:lang w:eastAsia="en-US"/>
        </w:rPr>
        <w:t>на сайте лицея.</w:t>
      </w:r>
    </w:p>
    <w:p w:rsidR="00271F28" w:rsidRPr="00271F28" w:rsidRDefault="00271F28" w:rsidP="00D255CE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Уровень ИКТ - компетентности учителей</w:t>
      </w:r>
    </w:p>
    <w:p w:rsidR="00271F28" w:rsidRPr="00271F28" w:rsidRDefault="00271F28" w:rsidP="00D255C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 xml:space="preserve">В целях определения уровня ИКТ-компетентности педагогов, был проведен анализ </w:t>
      </w:r>
      <w:proofErr w:type="gramStart"/>
      <w:r w:rsidRPr="00271F28">
        <w:rPr>
          <w:rFonts w:ascii="Times New Roman" w:hAnsi="Times New Roman"/>
          <w:sz w:val="24"/>
          <w:szCs w:val="24"/>
        </w:rPr>
        <w:t>деятельности  учителей</w:t>
      </w:r>
      <w:proofErr w:type="gramEnd"/>
      <w:r w:rsidRPr="00271F28">
        <w:rPr>
          <w:rFonts w:ascii="Times New Roman" w:hAnsi="Times New Roman"/>
          <w:sz w:val="24"/>
          <w:szCs w:val="24"/>
        </w:rPr>
        <w:t xml:space="preserve"> по знаниям компьютерных основ. Все педагоги лицея владеют навыками использования ИКТ в профессиональной деятельности:</w:t>
      </w:r>
    </w:p>
    <w:p w:rsidR="00271F28" w:rsidRPr="00271F28" w:rsidRDefault="00271F28" w:rsidP="00D255CE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t>пользуются электронной почтой;</w:t>
      </w:r>
    </w:p>
    <w:p w:rsidR="00271F28" w:rsidRPr="00271F28" w:rsidRDefault="00271F28" w:rsidP="00D255CE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регулярно проводят уроки и внеклассные мероприятия с использованием ИКТ (используют презентации при проведении уроков, используют ресурсы Интернет, </w:t>
      </w:r>
      <w:proofErr w:type="spellStart"/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t>ЦОРы</w:t>
      </w:r>
      <w:proofErr w:type="spellEnd"/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t>ЭОРы</w:t>
      </w:r>
      <w:proofErr w:type="spellEnd"/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подготовке к урокам);</w:t>
      </w:r>
    </w:p>
    <w:p w:rsidR="00271F28" w:rsidRPr="00271F28" w:rsidRDefault="00271F28" w:rsidP="00D255CE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/>
          <w:sz w:val="24"/>
          <w:szCs w:val="24"/>
          <w:lang w:eastAsia="ru-RU"/>
        </w:rPr>
        <w:t>владеют электронными таблицами при проведении мониторинга и составлении отчетов;</w:t>
      </w:r>
    </w:p>
    <w:p w:rsidR="00271F28" w:rsidRPr="00271F28" w:rsidRDefault="00271F28" w:rsidP="00D255CE">
      <w:pPr>
        <w:pStyle w:val="af2"/>
        <w:numPr>
          <w:ilvl w:val="0"/>
          <w:numId w:val="29"/>
        </w:numPr>
        <w:snapToGri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размещают авторские методические разработки, обобщают опыт работы на сайте лицея, сетевых проектах, на собственных сайтах.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 xml:space="preserve">В октябре-ноябре педагоги Лицея приняли участие в </w:t>
      </w:r>
      <w:proofErr w:type="gramStart"/>
      <w:r w:rsidRPr="00271F28">
        <w:rPr>
          <w:rFonts w:ascii="Times New Roman" w:hAnsi="Times New Roman" w:cs="Times New Roman"/>
          <w:b/>
          <w:i/>
          <w:sz w:val="24"/>
          <w:szCs w:val="24"/>
        </w:rPr>
        <w:t>исследовании  «</w:t>
      </w:r>
      <w:proofErr w:type="spellStart"/>
      <w:proofErr w:type="gramEnd"/>
      <w:r w:rsidRPr="00271F28"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 w:rsidRPr="00271F28">
        <w:rPr>
          <w:rFonts w:ascii="Times New Roman" w:hAnsi="Times New Roman" w:cs="Times New Roman"/>
          <w:b/>
          <w:i/>
          <w:sz w:val="24"/>
          <w:szCs w:val="24"/>
        </w:rPr>
        <w:t xml:space="preserve"> цифровых компетенций педагогических работников Хабаровского края»</w:t>
      </w:r>
      <w:r w:rsidRPr="00271F28">
        <w:rPr>
          <w:rFonts w:ascii="Times New Roman" w:hAnsi="Times New Roman" w:cs="Times New Roman"/>
          <w:sz w:val="24"/>
          <w:szCs w:val="24"/>
        </w:rPr>
        <w:t xml:space="preserve">. Оценка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 xml:space="preserve"> цифровых компетенций проводилась в соответствии с Моделью цифровых компетенций педагогических работников общеобразовательных организаций и организаций СПО, разработанной штатными и привлеченными экспертами ЦЦОД Университета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 xml:space="preserve"> и Центра методологии образования и развития цифровых компетенций ИПИЦРНО ФГАОУ ВО «Российский университет дружбы народов». Модель цифровых компетенций составлена на основе сфер, определяющих набор цифровых компетенций педагогического работника, необходимый для создания условий реализации педагогом ФГОС.</w:t>
      </w:r>
    </w:p>
    <w:p w:rsidR="00271F28" w:rsidRPr="00271F28" w:rsidRDefault="00271F28" w:rsidP="00D255CE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Результаты данного исследования показали, что из 16 учителей на Экспертном уровне владеют ИКТ компетенциями 1 человек, на продвинутом уровне -3 человека, на уровне интегратора – 7 человек.</w:t>
      </w:r>
    </w:p>
    <w:p w:rsidR="00271F28" w:rsidRPr="00271F28" w:rsidRDefault="00271F28" w:rsidP="00D255C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C478F1" wp14:editId="166081C1">
            <wp:extent cx="5486400" cy="320040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 xml:space="preserve">Данные показатели говорят о том, что следует продолжать работу по разделам – Цифровая безопасность и культура работы с данными,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Инклюзивность</w:t>
      </w:r>
      <w:proofErr w:type="spellEnd"/>
      <w:r w:rsidRPr="00271F28">
        <w:rPr>
          <w:rFonts w:ascii="Times New Roman" w:hAnsi="Times New Roman" w:cs="Times New Roman"/>
          <w:sz w:val="24"/>
          <w:szCs w:val="24"/>
        </w:rPr>
        <w:t xml:space="preserve"> и индивидуализация, Цифровая дидактика.</w:t>
      </w:r>
    </w:p>
    <w:p w:rsidR="00271F28" w:rsidRPr="00271F28" w:rsidRDefault="00271F28" w:rsidP="00D255CE">
      <w:pPr>
        <w:pStyle w:val="af2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1F28" w:rsidRPr="00271F28" w:rsidRDefault="00271F28" w:rsidP="00D255CE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ЕГЭ и ОГЭ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 xml:space="preserve">Активно, с помощью ИКТ, проводят подготовку к ЕГЭ и ОГЭ такие педагоги </w:t>
      </w:r>
      <w:proofErr w:type="gramStart"/>
      <w:r w:rsidRPr="00271F28">
        <w:rPr>
          <w:rFonts w:ascii="Times New Roman" w:hAnsi="Times New Roman" w:cs="Times New Roman"/>
          <w:sz w:val="24"/>
          <w:szCs w:val="24"/>
        </w:rPr>
        <w:t xml:space="preserve">как  </w:t>
      </w:r>
      <w:proofErr w:type="spellStart"/>
      <w:r w:rsidRPr="00271F2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proofErr w:type="gramEnd"/>
      <w:r w:rsidRPr="00271F28">
        <w:rPr>
          <w:rFonts w:ascii="Times New Roman" w:hAnsi="Times New Roman" w:cs="Times New Roman"/>
          <w:sz w:val="24"/>
          <w:szCs w:val="24"/>
        </w:rPr>
        <w:t xml:space="preserve"> А.М., Баранова Е.А., Михайлова В.А.. </w:t>
      </w:r>
      <w:r w:rsidRPr="0027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ЕГЭ </w:t>
      </w:r>
      <w:r w:rsidRPr="00271F28">
        <w:rPr>
          <w:rFonts w:ascii="Times New Roman" w:hAnsi="Times New Roman" w:cs="Times New Roman"/>
          <w:color w:val="000000"/>
          <w:sz w:val="24"/>
          <w:szCs w:val="24"/>
        </w:rPr>
        <w:t xml:space="preserve">активно используются ресурсы информационной системы Решу ЕГЭ, Решу ОГЭ, </w:t>
      </w:r>
      <w:proofErr w:type="gramStart"/>
      <w:r w:rsidRPr="00271F28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71F28">
        <w:rPr>
          <w:rFonts w:ascii="Times New Roman" w:hAnsi="Times New Roman" w:cs="Times New Roman"/>
          <w:color w:val="000000"/>
          <w:sz w:val="24"/>
          <w:szCs w:val="24"/>
        </w:rPr>
        <w:t xml:space="preserve"> класс.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самостоятельной подготовки к сдаче ЕГЭ старшеклассники используют электронные репетиторы, тестирующие программы, онлайн-тестирование на официальных сайтах по подготовке к ЕГЭ.</w:t>
      </w:r>
    </w:p>
    <w:p w:rsidR="00271F28" w:rsidRPr="00271F28" w:rsidRDefault="00271F28" w:rsidP="00D255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F28" w:rsidRPr="00271F28" w:rsidRDefault="00271F28" w:rsidP="00D255CE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F2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Мероприятия, направленные на обеспечение информационной безопасности учащихся при работе в сети ИНТЕРНЕТ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5023"/>
      </w:tblGrid>
      <w:tr w:rsidR="00271F28" w:rsidRPr="00271F28" w:rsidTr="00E676C8">
        <w:trPr>
          <w:trHeight w:val="109"/>
        </w:trPr>
        <w:tc>
          <w:tcPr>
            <w:tcW w:w="5023" w:type="dxa"/>
          </w:tcPr>
          <w:p w:rsidR="00271F28" w:rsidRPr="00271F28" w:rsidRDefault="00271F28" w:rsidP="00D255C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Урокцифры.рф</w:t>
            </w:r>
            <w:proofErr w:type="spellEnd"/>
          </w:p>
        </w:tc>
        <w:tc>
          <w:tcPr>
            <w:tcW w:w="5023" w:type="dxa"/>
          </w:tcPr>
          <w:p w:rsidR="00271F28" w:rsidRPr="00271F28" w:rsidRDefault="00271F28" w:rsidP="00D255C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уроков информатики «Безопасность будущего», «Большие данные», «Сети и облачные технологии», «Персональные помощники».</w:t>
            </w:r>
          </w:p>
        </w:tc>
      </w:tr>
      <w:tr w:rsidR="00271F28" w:rsidRPr="00271F28" w:rsidTr="00E676C8">
        <w:trPr>
          <w:trHeight w:val="109"/>
        </w:trPr>
        <w:tc>
          <w:tcPr>
            <w:tcW w:w="5023" w:type="dxa"/>
          </w:tcPr>
          <w:p w:rsidR="00271F28" w:rsidRPr="00271F28" w:rsidRDefault="00271F28" w:rsidP="00D255C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http://dni-fg.ru</w:t>
            </w:r>
          </w:p>
        </w:tc>
        <w:tc>
          <w:tcPr>
            <w:tcW w:w="5023" w:type="dxa"/>
          </w:tcPr>
          <w:p w:rsidR="00271F28" w:rsidRPr="00271F28" w:rsidRDefault="00271F28" w:rsidP="00D255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разработанные специалистами </w:t>
            </w:r>
            <w:proofErr w:type="spellStart"/>
            <w:r w:rsidRPr="0027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27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Интернет.</w:t>
            </w:r>
          </w:p>
        </w:tc>
      </w:tr>
      <w:tr w:rsidR="00271F28" w:rsidRPr="00271F28" w:rsidTr="00E676C8">
        <w:trPr>
          <w:trHeight w:val="109"/>
        </w:trPr>
        <w:tc>
          <w:tcPr>
            <w:tcW w:w="5023" w:type="dxa"/>
          </w:tcPr>
          <w:p w:rsidR="00271F28" w:rsidRPr="00271F28" w:rsidRDefault="00271F28" w:rsidP="00D255C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http://персональныеданные.дети/</w:t>
            </w:r>
          </w:p>
        </w:tc>
        <w:tc>
          <w:tcPr>
            <w:tcW w:w="5023" w:type="dxa"/>
          </w:tcPr>
          <w:p w:rsidR="00271F28" w:rsidRPr="00271F28" w:rsidRDefault="00271F28" w:rsidP="00D255CE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</w:tbl>
    <w:p w:rsidR="00271F28" w:rsidRPr="00271F28" w:rsidRDefault="00271F28" w:rsidP="00D255CE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1F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Консультации по ИКТ для педагогов</w:t>
      </w:r>
    </w:p>
    <w:p w:rsidR="00271F28" w:rsidRPr="00271F28" w:rsidRDefault="00271F28" w:rsidP="00D2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течении учебного года проводилось консультирование педагогов лицея </w:t>
      </w:r>
      <w:proofErr w:type="gramStart"/>
      <w:r w:rsidRPr="00271F2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</w:t>
      </w:r>
      <w:proofErr w:type="gramEnd"/>
      <w:r w:rsidRPr="0027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связанным с работой в ЦОП </w:t>
      </w:r>
      <w:proofErr w:type="spellStart"/>
      <w:r w:rsidRPr="00271F28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r w:rsidRPr="00271F28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с ПК, с компьютерными программами, с интерактивной доской.</w:t>
      </w:r>
    </w:p>
    <w:p w:rsidR="00271F28" w:rsidRPr="00271F28" w:rsidRDefault="00271F28" w:rsidP="00D25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Анализируя работу по информатизации образовательного учреждения выявляется ряд задач и в следующем учебном году (2023-2024 гг.):</w:t>
      </w:r>
    </w:p>
    <w:p w:rsidR="00271F28" w:rsidRPr="00271F28" w:rsidRDefault="00271F28" w:rsidP="00D255C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 xml:space="preserve">продолжить работу по наполнению сайта документацией, ее актуализации, а так </w:t>
      </w:r>
      <w:proofErr w:type="gramStart"/>
      <w:r w:rsidRPr="00271F28">
        <w:rPr>
          <w:rFonts w:ascii="Times New Roman" w:hAnsi="Times New Roman"/>
          <w:sz w:val="24"/>
          <w:szCs w:val="24"/>
        </w:rPr>
        <w:t>же  размещение</w:t>
      </w:r>
      <w:proofErr w:type="gramEnd"/>
      <w:r w:rsidRPr="00271F28">
        <w:rPr>
          <w:rFonts w:ascii="Times New Roman" w:hAnsi="Times New Roman"/>
          <w:sz w:val="24"/>
          <w:szCs w:val="24"/>
        </w:rPr>
        <w:t xml:space="preserve"> методических разработок педагогов</w:t>
      </w:r>
      <w:r w:rsidRPr="00271F28">
        <w:rPr>
          <w:rFonts w:ascii="Times New Roman" w:hAnsi="Times New Roman"/>
          <w:color w:val="000000"/>
          <w:sz w:val="24"/>
          <w:szCs w:val="24"/>
        </w:rPr>
        <w:t>;</w:t>
      </w:r>
    </w:p>
    <w:p w:rsidR="00271F28" w:rsidRPr="00271F28" w:rsidRDefault="00271F28" w:rsidP="00D255C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sz w:val="24"/>
          <w:szCs w:val="24"/>
        </w:rPr>
        <w:t>привлечение педагогов к совершенствованию электронных и дистанционных форм работы в учебной и внеурочной деятельности,</w:t>
      </w:r>
      <w:r w:rsidRPr="00271F28">
        <w:rPr>
          <w:rFonts w:ascii="Times New Roman" w:hAnsi="Times New Roman"/>
          <w:color w:val="000000"/>
          <w:sz w:val="24"/>
          <w:szCs w:val="24"/>
        </w:rPr>
        <w:t xml:space="preserve"> к участию в дистанционных мероприятиях;</w:t>
      </w:r>
    </w:p>
    <w:p w:rsidR="00271F28" w:rsidRPr="00271F28" w:rsidRDefault="00271F28" w:rsidP="00D255C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Pr="00271F28">
        <w:rPr>
          <w:rFonts w:ascii="Times New Roman" w:hAnsi="Times New Roman"/>
          <w:sz w:val="24"/>
          <w:szCs w:val="24"/>
        </w:rPr>
        <w:t>мероприятия по повышению ИКТ-компетентности всех членов образовательного процесса;</w:t>
      </w:r>
    </w:p>
    <w:p w:rsidR="00271F28" w:rsidRPr="00271F28" w:rsidRDefault="00271F28" w:rsidP="00D255C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F28">
        <w:rPr>
          <w:rFonts w:ascii="Times New Roman" w:hAnsi="Times New Roman"/>
          <w:color w:val="000000"/>
          <w:sz w:val="24"/>
          <w:szCs w:val="24"/>
        </w:rPr>
        <w:t>контроль своевременного заполнения разделов АИС «</w:t>
      </w:r>
      <w:proofErr w:type="spellStart"/>
      <w:r w:rsidRPr="00271F28">
        <w:rPr>
          <w:rFonts w:ascii="Times New Roman" w:hAnsi="Times New Roman"/>
          <w:color w:val="000000"/>
          <w:sz w:val="24"/>
          <w:szCs w:val="24"/>
        </w:rPr>
        <w:t>Дневник.ру</w:t>
      </w:r>
      <w:proofErr w:type="spellEnd"/>
      <w:r w:rsidRPr="00271F28">
        <w:rPr>
          <w:rFonts w:ascii="Times New Roman" w:hAnsi="Times New Roman"/>
          <w:color w:val="000000"/>
          <w:sz w:val="24"/>
          <w:szCs w:val="24"/>
        </w:rPr>
        <w:t>»;</w:t>
      </w:r>
    </w:p>
    <w:p w:rsidR="00271F28" w:rsidRPr="00271F28" w:rsidRDefault="00271F28" w:rsidP="00D255C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color w:val="000000"/>
          <w:sz w:val="24"/>
          <w:szCs w:val="24"/>
        </w:rPr>
        <w:t>контроль использования и поддержание в рабочем состоянии компьютерной техники, информатизация ИБЦ;</w:t>
      </w:r>
    </w:p>
    <w:p w:rsidR="00271F28" w:rsidRPr="00271F28" w:rsidRDefault="00271F28" w:rsidP="00D255C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color w:val="000000"/>
          <w:sz w:val="24"/>
          <w:szCs w:val="24"/>
        </w:rPr>
        <w:t xml:space="preserve">увеличение числа пользователей образовательных порталов </w:t>
      </w:r>
      <w:proofErr w:type="spellStart"/>
      <w:r w:rsidRPr="00271F28">
        <w:rPr>
          <w:rFonts w:ascii="Times New Roman" w:hAnsi="Times New Roman"/>
          <w:color w:val="000000"/>
          <w:sz w:val="24"/>
          <w:szCs w:val="24"/>
        </w:rPr>
        <w:t>Сферум.ру</w:t>
      </w:r>
      <w:proofErr w:type="spellEnd"/>
      <w:r w:rsidRPr="00271F28">
        <w:rPr>
          <w:rFonts w:ascii="Times New Roman" w:hAnsi="Times New Roman"/>
          <w:color w:val="000000"/>
          <w:sz w:val="24"/>
          <w:szCs w:val="24"/>
        </w:rPr>
        <w:t>, Я-класс, Моя школа.</w:t>
      </w:r>
    </w:p>
    <w:p w:rsidR="00271F28" w:rsidRPr="00271F28" w:rsidRDefault="00271F28" w:rsidP="00D255CE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F28">
        <w:rPr>
          <w:rFonts w:ascii="Times New Roman" w:hAnsi="Times New Roman"/>
          <w:color w:val="000000"/>
          <w:sz w:val="24"/>
          <w:szCs w:val="24"/>
        </w:rPr>
        <w:t xml:space="preserve">Регистрация учеников 8-11 классов на портале </w:t>
      </w:r>
      <w:proofErr w:type="spellStart"/>
      <w:r w:rsidRPr="00271F28">
        <w:rPr>
          <w:rFonts w:ascii="Times New Roman" w:hAnsi="Times New Roman"/>
          <w:color w:val="000000"/>
          <w:sz w:val="24"/>
          <w:szCs w:val="24"/>
        </w:rPr>
        <w:t>Госуслуги</w:t>
      </w:r>
      <w:proofErr w:type="spellEnd"/>
      <w:r w:rsidRPr="00271F28">
        <w:rPr>
          <w:rFonts w:ascii="Times New Roman" w:hAnsi="Times New Roman"/>
          <w:color w:val="000000"/>
          <w:sz w:val="24"/>
          <w:szCs w:val="24"/>
        </w:rPr>
        <w:t>.</w:t>
      </w:r>
    </w:p>
    <w:p w:rsidR="00207976" w:rsidRPr="00181041" w:rsidRDefault="00207976" w:rsidP="00D255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041" w:rsidRDefault="00181041" w:rsidP="00D255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04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основании рассмотрения анализа МАОУ «Многопрофильный лицей имени</w:t>
      </w:r>
    </w:p>
    <w:p w:rsidR="00D73FF6" w:rsidRDefault="00181041" w:rsidP="00D255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202-ой воздушно-десантно</w:t>
      </w:r>
      <w:r w:rsidR="00271F28">
        <w:rPr>
          <w:rFonts w:ascii="Times New Roman" w:hAnsi="Times New Roman" w:cs="Times New Roman"/>
          <w:b/>
          <w:sz w:val="24"/>
          <w:szCs w:val="24"/>
        </w:rPr>
        <w:t>й бригады» г. Хабаровска за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91011" w:rsidRDefault="00391011" w:rsidP="00D255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041" w:rsidRDefault="00181041" w:rsidP="00D255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B3167" w:rsidRPr="002B3167" w:rsidRDefault="002B3167" w:rsidP="002B3167">
      <w:pPr>
        <w:pStyle w:val="Default"/>
        <w:numPr>
          <w:ilvl w:val="0"/>
          <w:numId w:val="44"/>
        </w:numPr>
        <w:contextualSpacing/>
        <w:jc w:val="both"/>
        <w:rPr>
          <w:color w:val="auto"/>
        </w:rPr>
      </w:pPr>
      <w:r w:rsidRPr="002B3167">
        <w:rPr>
          <w:color w:val="auto"/>
        </w:rPr>
        <w:t xml:space="preserve">Комплексное решение проблемы повышения качества знаний, уровня </w:t>
      </w:r>
      <w:proofErr w:type="spellStart"/>
      <w:r w:rsidRPr="002B3167">
        <w:rPr>
          <w:color w:val="auto"/>
        </w:rPr>
        <w:t>обученности</w:t>
      </w:r>
      <w:proofErr w:type="spellEnd"/>
      <w:r w:rsidRPr="002B3167">
        <w:rPr>
          <w:color w:val="auto"/>
        </w:rPr>
        <w:t xml:space="preserve"> учащихся (триместровые и годовые показатели, показатели итоговой и промежуточной аттестации) продолжая реализацию </w:t>
      </w:r>
      <w:proofErr w:type="spellStart"/>
      <w:r w:rsidRPr="002B3167">
        <w:rPr>
          <w:color w:val="auto"/>
        </w:rPr>
        <w:t>деятельностного</w:t>
      </w:r>
      <w:proofErr w:type="spellEnd"/>
      <w:r w:rsidRPr="002B3167">
        <w:rPr>
          <w:color w:val="auto"/>
        </w:rPr>
        <w:t xml:space="preserve"> подхода в процессе обучения, создание необходимого инновационного потенциала организационных, методологических и методических предпосылок. Обратить внимание учителей-предметников и классных руководителей на использование имеющегося резерва повышения качества образования за счет индивидуальной работы с обучающимися, имеющими по итогам учебного года одну «4», или одну «3». Ответственные: </w:t>
      </w:r>
      <w:proofErr w:type="spellStart"/>
      <w:r w:rsidRPr="002B3167">
        <w:t>Гориванова</w:t>
      </w:r>
      <w:proofErr w:type="spellEnd"/>
      <w:r w:rsidRPr="002B3167">
        <w:t xml:space="preserve"> Т.В., Кондратьева С.А, </w:t>
      </w:r>
      <w:proofErr w:type="spellStart"/>
      <w:r w:rsidRPr="002B3167">
        <w:t>Кабузенко</w:t>
      </w:r>
      <w:proofErr w:type="spellEnd"/>
      <w:r w:rsidRPr="002B3167">
        <w:t xml:space="preserve"> М.В., Плешкова Н.А.</w:t>
      </w:r>
    </w:p>
    <w:p w:rsidR="002B3167" w:rsidRPr="002B3167" w:rsidRDefault="002B3167" w:rsidP="002B316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67">
        <w:rPr>
          <w:rFonts w:ascii="Times New Roman" w:hAnsi="Times New Roman"/>
          <w:sz w:val="24"/>
          <w:szCs w:val="24"/>
        </w:rPr>
        <w:lastRenderedPageBreak/>
        <w:t xml:space="preserve">Системный административный контроль за качеством подготовки выпускников к государственной итоговой аттестации по программам основного и среднего общего образования; рекомендовать учителям-предметникам, имеющим высокие результаты, обобщить и распространить положительный опыт подготовки к ГИА. Ответственные: </w:t>
      </w:r>
      <w:proofErr w:type="spellStart"/>
      <w:r w:rsidRPr="002B3167">
        <w:rPr>
          <w:rFonts w:ascii="Times New Roman" w:hAnsi="Times New Roman"/>
          <w:sz w:val="24"/>
          <w:szCs w:val="24"/>
        </w:rPr>
        <w:t>Гориванова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Т.В., Кондратьева С.А., </w:t>
      </w:r>
      <w:proofErr w:type="spellStart"/>
      <w:r w:rsidRPr="002B3167">
        <w:rPr>
          <w:rFonts w:ascii="Times New Roman" w:hAnsi="Times New Roman"/>
          <w:sz w:val="24"/>
          <w:szCs w:val="24"/>
        </w:rPr>
        <w:t>Кабузенко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М.В., руководители МО.</w:t>
      </w:r>
    </w:p>
    <w:p w:rsidR="002B3167" w:rsidRPr="002B3167" w:rsidRDefault="002B3167" w:rsidP="002B3167">
      <w:pPr>
        <w:numPr>
          <w:ilvl w:val="0"/>
          <w:numId w:val="4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67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преемственности на первой, второй и третьей ступенях обучения. Задача каждой ступени – создание предпосылок для перехода на следующую ступень, уменьшить риск возрастного–психологического кризиса. </w:t>
      </w:r>
      <w:r w:rsidRPr="002B3167">
        <w:rPr>
          <w:rFonts w:ascii="Times New Roman" w:hAnsi="Times New Roman"/>
          <w:sz w:val="24"/>
          <w:szCs w:val="24"/>
        </w:rPr>
        <w:t xml:space="preserve">Ответственные: Павленко М.В., </w:t>
      </w:r>
      <w:proofErr w:type="spellStart"/>
      <w:r w:rsidRPr="002B3167">
        <w:rPr>
          <w:rFonts w:ascii="Times New Roman" w:hAnsi="Times New Roman"/>
          <w:sz w:val="24"/>
          <w:szCs w:val="24"/>
        </w:rPr>
        <w:t>Гориванова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Т.В., Кондратьева С.А., </w:t>
      </w:r>
      <w:proofErr w:type="spellStart"/>
      <w:r w:rsidRPr="002B3167">
        <w:rPr>
          <w:rFonts w:ascii="Times New Roman" w:hAnsi="Times New Roman"/>
          <w:sz w:val="24"/>
          <w:szCs w:val="24"/>
        </w:rPr>
        <w:t>Лукашина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Т.М.</w:t>
      </w:r>
    </w:p>
    <w:p w:rsidR="002B3167" w:rsidRPr="002B3167" w:rsidRDefault="002B3167" w:rsidP="002B316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B3167">
        <w:rPr>
          <w:rFonts w:ascii="Times New Roman" w:hAnsi="Times New Roman"/>
          <w:sz w:val="24"/>
          <w:szCs w:val="24"/>
        </w:rPr>
        <w:t xml:space="preserve">Контролировать качественное выполнение воспитательных планов классных руководителей. Ответственные: </w:t>
      </w:r>
      <w:proofErr w:type="spellStart"/>
      <w:r w:rsidRPr="002B3167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Е.Е.</w:t>
      </w:r>
    </w:p>
    <w:p w:rsidR="002B3167" w:rsidRPr="002B3167" w:rsidRDefault="002B3167" w:rsidP="002B3167">
      <w:pPr>
        <w:pStyle w:val="a9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167">
        <w:rPr>
          <w:rFonts w:ascii="Times New Roman" w:hAnsi="Times New Roman"/>
          <w:sz w:val="24"/>
          <w:szCs w:val="24"/>
        </w:rPr>
        <w:t xml:space="preserve">Активизировать работу ученического самоуправления и работу по трудовому воспитанию обучающихся. Ответственные: </w:t>
      </w:r>
      <w:proofErr w:type="spellStart"/>
      <w:r w:rsidRPr="002B3167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Е.Е.</w:t>
      </w:r>
    </w:p>
    <w:p w:rsidR="002B3167" w:rsidRPr="002B3167" w:rsidRDefault="002B3167" w:rsidP="002B3167">
      <w:pPr>
        <w:pStyle w:val="a9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167">
        <w:rPr>
          <w:rFonts w:ascii="Times New Roman" w:hAnsi="Times New Roman"/>
          <w:sz w:val="24"/>
          <w:szCs w:val="24"/>
        </w:rPr>
        <w:t xml:space="preserve">Следить за графиком курсовой переподготовки учителей. Повысить уровень требований для качественной подготовки аттестационных материалов. Ответственные: </w:t>
      </w:r>
      <w:proofErr w:type="spellStart"/>
      <w:r w:rsidRPr="002B3167">
        <w:rPr>
          <w:rFonts w:ascii="Times New Roman" w:hAnsi="Times New Roman"/>
          <w:sz w:val="24"/>
          <w:szCs w:val="24"/>
        </w:rPr>
        <w:t>Кабузенко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М.В.</w:t>
      </w:r>
    </w:p>
    <w:p w:rsidR="002B3167" w:rsidRPr="002B3167" w:rsidRDefault="002B3167" w:rsidP="002B3167">
      <w:pPr>
        <w:pStyle w:val="a9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167">
        <w:rPr>
          <w:rFonts w:ascii="Times New Roman" w:hAnsi="Times New Roman"/>
          <w:sz w:val="24"/>
          <w:szCs w:val="24"/>
        </w:rPr>
        <w:t>Активизировать работу педагогического коллектива по эффективности использования информационного пространства с целью повышения качества образования и развития способностей учащихся. Ответственные: Плешкова Н.А.</w:t>
      </w:r>
    </w:p>
    <w:p w:rsidR="002B3167" w:rsidRPr="002B3167" w:rsidRDefault="002B3167" w:rsidP="002B3167">
      <w:pPr>
        <w:pStyle w:val="a9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167">
        <w:rPr>
          <w:rFonts w:ascii="Times New Roman" w:hAnsi="Times New Roman"/>
          <w:sz w:val="24"/>
          <w:szCs w:val="24"/>
        </w:rPr>
        <w:t xml:space="preserve">Создать творческую группу учителей по созданию и наполнению страниц методических объединений. Ответственные: Плешкова Н.А., </w:t>
      </w:r>
      <w:proofErr w:type="spellStart"/>
      <w:r w:rsidRPr="002B3167">
        <w:rPr>
          <w:rFonts w:ascii="Times New Roman" w:hAnsi="Times New Roman"/>
          <w:sz w:val="24"/>
          <w:szCs w:val="24"/>
        </w:rPr>
        <w:t>Кабузенко</w:t>
      </w:r>
      <w:proofErr w:type="spellEnd"/>
      <w:r w:rsidRPr="002B3167">
        <w:rPr>
          <w:rFonts w:ascii="Times New Roman" w:hAnsi="Times New Roman"/>
          <w:sz w:val="24"/>
          <w:szCs w:val="24"/>
        </w:rPr>
        <w:t xml:space="preserve"> М.В.</w:t>
      </w:r>
    </w:p>
    <w:p w:rsidR="002B3167" w:rsidRPr="002B3167" w:rsidRDefault="002B3167" w:rsidP="002B3167">
      <w:pPr>
        <w:pStyle w:val="a9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167">
        <w:rPr>
          <w:rFonts w:ascii="Times New Roman" w:hAnsi="Times New Roman"/>
          <w:sz w:val="24"/>
          <w:szCs w:val="24"/>
        </w:rPr>
        <w:t xml:space="preserve">Продолжить работу по формированию позитивного имиджа лицея через социальные сети. Для взаимодействия с группами детей и родителей, проведения онлайн-встреч, уроков использовать мессенджер </w:t>
      </w:r>
      <w:r w:rsidRPr="002B3167">
        <w:rPr>
          <w:rFonts w:ascii="Times New Roman" w:hAnsi="Times New Roman"/>
          <w:sz w:val="24"/>
          <w:szCs w:val="24"/>
          <w:lang w:val="en-US"/>
        </w:rPr>
        <w:t>VK</w:t>
      </w:r>
      <w:r w:rsidRPr="002B3167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2B3167">
        <w:rPr>
          <w:rFonts w:ascii="Times New Roman" w:hAnsi="Times New Roman"/>
          <w:sz w:val="24"/>
          <w:szCs w:val="24"/>
        </w:rPr>
        <w:t>Сферум</w:t>
      </w:r>
      <w:proofErr w:type="spellEnd"/>
      <w:r w:rsidRPr="002B3167">
        <w:rPr>
          <w:rFonts w:ascii="Times New Roman" w:hAnsi="Times New Roman"/>
          <w:sz w:val="24"/>
          <w:szCs w:val="24"/>
        </w:rPr>
        <w:t>»). Ответственные: Плешкова Н.А.</w:t>
      </w:r>
    </w:p>
    <w:p w:rsidR="00B108DC" w:rsidRPr="002B3167" w:rsidRDefault="00B108DC" w:rsidP="00D255CE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3FF6" w:rsidRPr="002B3167" w:rsidRDefault="00D73FF6" w:rsidP="00D255CE">
      <w:pPr>
        <w:jc w:val="both"/>
        <w:rPr>
          <w:sz w:val="24"/>
          <w:szCs w:val="24"/>
        </w:rPr>
      </w:pPr>
    </w:p>
    <w:p w:rsidR="00D73FF6" w:rsidRPr="00D73FF6" w:rsidRDefault="00D73FF6" w:rsidP="00D255CE">
      <w:pPr>
        <w:jc w:val="both"/>
      </w:pPr>
    </w:p>
    <w:p w:rsidR="0081573C" w:rsidRPr="00D73FF6" w:rsidRDefault="0081573C" w:rsidP="00D255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573C" w:rsidRPr="00D73FF6" w:rsidSect="00E05CC7">
      <w:headerReference w:type="default" r:id="rId31"/>
      <w:footerReference w:type="default" r:id="rId32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35" w:rsidRDefault="00D27535" w:rsidP="007635B8">
      <w:pPr>
        <w:spacing w:after="0" w:line="240" w:lineRule="auto"/>
      </w:pPr>
      <w:r>
        <w:separator/>
      </w:r>
    </w:p>
  </w:endnote>
  <w:endnote w:type="continuationSeparator" w:id="0">
    <w:p w:rsidR="00D27535" w:rsidRDefault="00D27535" w:rsidP="0076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10"/>
    </w:sdtPr>
    <w:sdtEndPr/>
    <w:sdtContent>
      <w:p w:rsidR="00B557D4" w:rsidRDefault="00B557D4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3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7D4" w:rsidRDefault="00B557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35" w:rsidRDefault="00D27535" w:rsidP="007635B8">
      <w:pPr>
        <w:spacing w:after="0" w:line="240" w:lineRule="auto"/>
      </w:pPr>
      <w:r>
        <w:separator/>
      </w:r>
    </w:p>
  </w:footnote>
  <w:footnote w:type="continuationSeparator" w:id="0">
    <w:p w:rsidR="00D27535" w:rsidRDefault="00D27535" w:rsidP="0076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D4" w:rsidRPr="007635B8" w:rsidRDefault="00B557D4" w:rsidP="007635B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7635B8">
      <w:rPr>
        <w:rFonts w:ascii="Times New Roman" w:hAnsi="Times New Roman" w:cs="Times New Roman"/>
        <w:sz w:val="24"/>
        <w:szCs w:val="24"/>
      </w:rPr>
      <w:t>МАОУ «Многопрофильный лицей имени 202-ой воздушно-десантной бригады»</w:t>
    </w:r>
  </w:p>
  <w:p w:rsidR="00B557D4" w:rsidRDefault="00B557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DF888C"/>
    <w:multiLevelType w:val="hybridMultilevel"/>
    <w:tmpl w:val="A460883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122A7"/>
    <w:multiLevelType w:val="hybridMultilevel"/>
    <w:tmpl w:val="1C2E95E2"/>
    <w:lvl w:ilvl="0" w:tplc="19A8C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D6A"/>
    <w:multiLevelType w:val="hybridMultilevel"/>
    <w:tmpl w:val="2364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D83"/>
    <w:multiLevelType w:val="hybridMultilevel"/>
    <w:tmpl w:val="C3D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4821"/>
    <w:multiLevelType w:val="hybridMultilevel"/>
    <w:tmpl w:val="9B42B3AA"/>
    <w:lvl w:ilvl="0" w:tplc="1852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3D0C03"/>
    <w:multiLevelType w:val="hybridMultilevel"/>
    <w:tmpl w:val="0EC6373E"/>
    <w:lvl w:ilvl="0" w:tplc="91CA68A0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CFAD0BC">
      <w:numFmt w:val="bullet"/>
      <w:lvlText w:val="•"/>
      <w:lvlJc w:val="left"/>
      <w:pPr>
        <w:ind w:left="1991" w:hanging="428"/>
      </w:pPr>
      <w:rPr>
        <w:lang w:val="ru-RU" w:eastAsia="en-US" w:bidi="ar-SA"/>
      </w:rPr>
    </w:lvl>
    <w:lvl w:ilvl="2" w:tplc="3F645DCE">
      <w:numFmt w:val="bullet"/>
      <w:lvlText w:val="•"/>
      <w:lvlJc w:val="left"/>
      <w:pPr>
        <w:ind w:left="3443" w:hanging="428"/>
      </w:pPr>
      <w:rPr>
        <w:lang w:val="ru-RU" w:eastAsia="en-US" w:bidi="ar-SA"/>
      </w:rPr>
    </w:lvl>
    <w:lvl w:ilvl="3" w:tplc="38243D0E">
      <w:numFmt w:val="bullet"/>
      <w:lvlText w:val="•"/>
      <w:lvlJc w:val="left"/>
      <w:pPr>
        <w:ind w:left="4895" w:hanging="428"/>
      </w:pPr>
      <w:rPr>
        <w:lang w:val="ru-RU" w:eastAsia="en-US" w:bidi="ar-SA"/>
      </w:rPr>
    </w:lvl>
    <w:lvl w:ilvl="4" w:tplc="D6DAFD02">
      <w:numFmt w:val="bullet"/>
      <w:lvlText w:val="•"/>
      <w:lvlJc w:val="left"/>
      <w:pPr>
        <w:ind w:left="6347" w:hanging="428"/>
      </w:pPr>
      <w:rPr>
        <w:lang w:val="ru-RU" w:eastAsia="en-US" w:bidi="ar-SA"/>
      </w:rPr>
    </w:lvl>
    <w:lvl w:ilvl="5" w:tplc="B81EE016">
      <w:numFmt w:val="bullet"/>
      <w:lvlText w:val="•"/>
      <w:lvlJc w:val="left"/>
      <w:pPr>
        <w:ind w:left="7799" w:hanging="428"/>
      </w:pPr>
      <w:rPr>
        <w:lang w:val="ru-RU" w:eastAsia="en-US" w:bidi="ar-SA"/>
      </w:rPr>
    </w:lvl>
    <w:lvl w:ilvl="6" w:tplc="4D7AAFF4">
      <w:numFmt w:val="bullet"/>
      <w:lvlText w:val="•"/>
      <w:lvlJc w:val="left"/>
      <w:pPr>
        <w:ind w:left="9251" w:hanging="428"/>
      </w:pPr>
      <w:rPr>
        <w:lang w:val="ru-RU" w:eastAsia="en-US" w:bidi="ar-SA"/>
      </w:rPr>
    </w:lvl>
    <w:lvl w:ilvl="7" w:tplc="D92AC526">
      <w:numFmt w:val="bullet"/>
      <w:lvlText w:val="•"/>
      <w:lvlJc w:val="left"/>
      <w:pPr>
        <w:ind w:left="10702" w:hanging="428"/>
      </w:pPr>
      <w:rPr>
        <w:lang w:val="ru-RU" w:eastAsia="en-US" w:bidi="ar-SA"/>
      </w:rPr>
    </w:lvl>
    <w:lvl w:ilvl="8" w:tplc="0012340C">
      <w:numFmt w:val="bullet"/>
      <w:lvlText w:val="•"/>
      <w:lvlJc w:val="left"/>
      <w:pPr>
        <w:ind w:left="12154" w:hanging="428"/>
      </w:pPr>
      <w:rPr>
        <w:lang w:val="ru-RU" w:eastAsia="en-US" w:bidi="ar-SA"/>
      </w:rPr>
    </w:lvl>
  </w:abstractNum>
  <w:abstractNum w:abstractNumId="6" w15:restartNumberingAfterBreak="0">
    <w:nsid w:val="0E755B45"/>
    <w:multiLevelType w:val="hybridMultilevel"/>
    <w:tmpl w:val="6A92D2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E8193B"/>
    <w:multiLevelType w:val="hybridMultilevel"/>
    <w:tmpl w:val="2BAE1B3C"/>
    <w:lvl w:ilvl="0" w:tplc="184093D4">
      <w:numFmt w:val="bullet"/>
      <w:lvlText w:val=""/>
      <w:lvlJc w:val="left"/>
      <w:pPr>
        <w:ind w:left="336" w:hanging="33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416EF74">
      <w:numFmt w:val="bullet"/>
      <w:lvlText w:val="•"/>
      <w:lvlJc w:val="left"/>
      <w:pPr>
        <w:ind w:left="1837" w:hanging="336"/>
      </w:pPr>
      <w:rPr>
        <w:rFonts w:hint="default"/>
        <w:lang w:val="ru-RU" w:eastAsia="en-US" w:bidi="ar-SA"/>
      </w:rPr>
    </w:lvl>
    <w:lvl w:ilvl="2" w:tplc="CC6A838C">
      <w:numFmt w:val="bullet"/>
      <w:lvlText w:val="•"/>
      <w:lvlJc w:val="left"/>
      <w:pPr>
        <w:ind w:left="3331" w:hanging="336"/>
      </w:pPr>
      <w:rPr>
        <w:rFonts w:hint="default"/>
        <w:lang w:val="ru-RU" w:eastAsia="en-US" w:bidi="ar-SA"/>
      </w:rPr>
    </w:lvl>
    <w:lvl w:ilvl="3" w:tplc="33F238CA">
      <w:numFmt w:val="bullet"/>
      <w:lvlText w:val="•"/>
      <w:lvlJc w:val="left"/>
      <w:pPr>
        <w:ind w:left="4825" w:hanging="336"/>
      </w:pPr>
      <w:rPr>
        <w:rFonts w:hint="default"/>
        <w:lang w:val="ru-RU" w:eastAsia="en-US" w:bidi="ar-SA"/>
      </w:rPr>
    </w:lvl>
    <w:lvl w:ilvl="4" w:tplc="E8A6AB96">
      <w:numFmt w:val="bullet"/>
      <w:lvlText w:val="•"/>
      <w:lvlJc w:val="left"/>
      <w:pPr>
        <w:ind w:left="6319" w:hanging="336"/>
      </w:pPr>
      <w:rPr>
        <w:rFonts w:hint="default"/>
        <w:lang w:val="ru-RU" w:eastAsia="en-US" w:bidi="ar-SA"/>
      </w:rPr>
    </w:lvl>
    <w:lvl w:ilvl="5" w:tplc="44FE1656">
      <w:numFmt w:val="bullet"/>
      <w:lvlText w:val="•"/>
      <w:lvlJc w:val="left"/>
      <w:pPr>
        <w:ind w:left="7813" w:hanging="336"/>
      </w:pPr>
      <w:rPr>
        <w:rFonts w:hint="default"/>
        <w:lang w:val="ru-RU" w:eastAsia="en-US" w:bidi="ar-SA"/>
      </w:rPr>
    </w:lvl>
    <w:lvl w:ilvl="6" w:tplc="3A08D0F2">
      <w:numFmt w:val="bullet"/>
      <w:lvlText w:val="•"/>
      <w:lvlJc w:val="left"/>
      <w:pPr>
        <w:ind w:left="9307" w:hanging="336"/>
      </w:pPr>
      <w:rPr>
        <w:rFonts w:hint="default"/>
        <w:lang w:val="ru-RU" w:eastAsia="en-US" w:bidi="ar-SA"/>
      </w:rPr>
    </w:lvl>
    <w:lvl w:ilvl="7" w:tplc="5786492E">
      <w:numFmt w:val="bullet"/>
      <w:lvlText w:val="•"/>
      <w:lvlJc w:val="left"/>
      <w:pPr>
        <w:ind w:left="10800" w:hanging="336"/>
      </w:pPr>
      <w:rPr>
        <w:rFonts w:hint="default"/>
        <w:lang w:val="ru-RU" w:eastAsia="en-US" w:bidi="ar-SA"/>
      </w:rPr>
    </w:lvl>
    <w:lvl w:ilvl="8" w:tplc="01CC5A8A">
      <w:numFmt w:val="bullet"/>
      <w:lvlText w:val="•"/>
      <w:lvlJc w:val="left"/>
      <w:pPr>
        <w:ind w:left="12294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0FAD06E5"/>
    <w:multiLevelType w:val="hybridMultilevel"/>
    <w:tmpl w:val="A4EA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A35F9"/>
    <w:multiLevelType w:val="multilevel"/>
    <w:tmpl w:val="121A35F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206489"/>
    <w:multiLevelType w:val="hybridMultilevel"/>
    <w:tmpl w:val="2F60E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2A74"/>
    <w:multiLevelType w:val="hybridMultilevel"/>
    <w:tmpl w:val="8ECA7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40A4"/>
    <w:multiLevelType w:val="hybridMultilevel"/>
    <w:tmpl w:val="4CACCBF0"/>
    <w:lvl w:ilvl="0" w:tplc="ABCEAA6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97543"/>
    <w:multiLevelType w:val="hybridMultilevel"/>
    <w:tmpl w:val="4538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F5E4A"/>
    <w:multiLevelType w:val="hybridMultilevel"/>
    <w:tmpl w:val="F7341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15DA5"/>
    <w:multiLevelType w:val="hybridMultilevel"/>
    <w:tmpl w:val="FF3AD8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D230DAA"/>
    <w:multiLevelType w:val="hybridMultilevel"/>
    <w:tmpl w:val="DBACD1E0"/>
    <w:lvl w:ilvl="0" w:tplc="ABCEAA6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A0FBD"/>
    <w:multiLevelType w:val="hybridMultilevel"/>
    <w:tmpl w:val="E9D29FFE"/>
    <w:lvl w:ilvl="0" w:tplc="9C3E8A06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EA3D34"/>
    <w:multiLevelType w:val="hybridMultilevel"/>
    <w:tmpl w:val="7E02A56E"/>
    <w:lvl w:ilvl="0" w:tplc="ABCEAA6C">
      <w:start w:val="1"/>
      <w:numFmt w:val="bullet"/>
      <w:lvlText w:val="•"/>
      <w:lvlJc w:val="left"/>
      <w:pPr>
        <w:ind w:left="1854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29D2625"/>
    <w:multiLevelType w:val="hybridMultilevel"/>
    <w:tmpl w:val="0C30032A"/>
    <w:lvl w:ilvl="0" w:tplc="ABCE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auto"/>
      </w:rPr>
    </w:lvl>
    <w:lvl w:ilvl="1" w:tplc="F6CE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A2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C0A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7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9A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8E8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C4D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46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264677F2"/>
    <w:multiLevelType w:val="hybridMultilevel"/>
    <w:tmpl w:val="A1747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E123E1"/>
    <w:multiLevelType w:val="hybridMultilevel"/>
    <w:tmpl w:val="37E01816"/>
    <w:lvl w:ilvl="0" w:tplc="19A8C2D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CA4759"/>
    <w:multiLevelType w:val="hybridMultilevel"/>
    <w:tmpl w:val="6BFE8086"/>
    <w:lvl w:ilvl="0" w:tplc="1D3A9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0EA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40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A3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A9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A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C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E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0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E47089E"/>
    <w:multiLevelType w:val="hybridMultilevel"/>
    <w:tmpl w:val="25B4BA90"/>
    <w:lvl w:ilvl="0" w:tplc="6944B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545F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4A732A2"/>
    <w:multiLevelType w:val="hybridMultilevel"/>
    <w:tmpl w:val="7FA20262"/>
    <w:lvl w:ilvl="0" w:tplc="19A8C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42113"/>
    <w:multiLevelType w:val="hybridMultilevel"/>
    <w:tmpl w:val="2F8EB2CA"/>
    <w:lvl w:ilvl="0" w:tplc="19A8C2D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EB362F"/>
    <w:multiLevelType w:val="hybridMultilevel"/>
    <w:tmpl w:val="5532DCA4"/>
    <w:lvl w:ilvl="0" w:tplc="6E0AF13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4A83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4F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4DD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60B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039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611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C22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CDC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2306A"/>
    <w:multiLevelType w:val="hybridMultilevel"/>
    <w:tmpl w:val="13142AA2"/>
    <w:lvl w:ilvl="0" w:tplc="ABCEAA6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30C32"/>
    <w:multiLevelType w:val="hybridMultilevel"/>
    <w:tmpl w:val="7E78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CDDAF"/>
    <w:multiLevelType w:val="singleLevel"/>
    <w:tmpl w:val="4A5CDDA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1" w15:restartNumberingAfterBreak="0">
    <w:nsid w:val="4A5E4675"/>
    <w:multiLevelType w:val="hybridMultilevel"/>
    <w:tmpl w:val="6176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32AF0"/>
    <w:multiLevelType w:val="hybridMultilevel"/>
    <w:tmpl w:val="C9DE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5294"/>
    <w:multiLevelType w:val="hybridMultilevel"/>
    <w:tmpl w:val="95462D84"/>
    <w:lvl w:ilvl="0" w:tplc="9196A7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AB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4A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E7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E61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40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D26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E9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0E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6D7D027"/>
    <w:multiLevelType w:val="singleLevel"/>
    <w:tmpl w:val="56D7D02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5" w15:restartNumberingAfterBreak="0">
    <w:nsid w:val="5F8674CF"/>
    <w:multiLevelType w:val="hybridMultilevel"/>
    <w:tmpl w:val="022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14316"/>
    <w:multiLevelType w:val="hybridMultilevel"/>
    <w:tmpl w:val="C2EC50CE"/>
    <w:lvl w:ilvl="0" w:tplc="ABCEAA6C">
      <w:start w:val="1"/>
      <w:numFmt w:val="bullet"/>
      <w:lvlText w:val="•"/>
      <w:lvlJc w:val="left"/>
      <w:pPr>
        <w:ind w:left="1287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991527"/>
    <w:multiLevelType w:val="hybridMultilevel"/>
    <w:tmpl w:val="F4BE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7820"/>
    <w:multiLevelType w:val="hybridMultilevel"/>
    <w:tmpl w:val="508C5B5A"/>
    <w:lvl w:ilvl="0" w:tplc="19A8C2DE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F4E405A">
      <w:start w:val="1"/>
      <w:numFmt w:val="bullet"/>
      <w:lvlText w:val=""/>
      <w:lvlJc w:val="left"/>
      <w:pPr>
        <w:ind w:left="108" w:hanging="348"/>
      </w:pPr>
      <w:rPr>
        <w:rFonts w:ascii="Symbol" w:eastAsia="Symbol" w:hAnsi="Symbol" w:hint="default"/>
        <w:sz w:val="24"/>
        <w:szCs w:val="24"/>
      </w:rPr>
    </w:lvl>
    <w:lvl w:ilvl="2" w:tplc="30C2E754">
      <w:start w:val="1"/>
      <w:numFmt w:val="bullet"/>
      <w:lvlText w:val="•"/>
      <w:lvlJc w:val="left"/>
      <w:pPr>
        <w:ind w:left="1424" w:hanging="348"/>
      </w:pPr>
      <w:rPr>
        <w:rFonts w:hint="default"/>
      </w:rPr>
    </w:lvl>
    <w:lvl w:ilvl="3" w:tplc="2FDA1EA8">
      <w:start w:val="1"/>
      <w:numFmt w:val="bullet"/>
      <w:lvlText w:val="•"/>
      <w:lvlJc w:val="left"/>
      <w:pPr>
        <w:ind w:left="2602" w:hanging="348"/>
      </w:pPr>
      <w:rPr>
        <w:rFonts w:hint="default"/>
      </w:rPr>
    </w:lvl>
    <w:lvl w:ilvl="4" w:tplc="59D46E16">
      <w:start w:val="1"/>
      <w:numFmt w:val="bullet"/>
      <w:lvlText w:val="•"/>
      <w:lvlJc w:val="left"/>
      <w:pPr>
        <w:ind w:left="3780" w:hanging="348"/>
      </w:pPr>
      <w:rPr>
        <w:rFonts w:hint="default"/>
      </w:rPr>
    </w:lvl>
    <w:lvl w:ilvl="5" w:tplc="A704BEC4">
      <w:start w:val="1"/>
      <w:numFmt w:val="bullet"/>
      <w:lvlText w:val="•"/>
      <w:lvlJc w:val="left"/>
      <w:pPr>
        <w:ind w:left="4957" w:hanging="348"/>
      </w:pPr>
      <w:rPr>
        <w:rFonts w:hint="default"/>
      </w:rPr>
    </w:lvl>
    <w:lvl w:ilvl="6" w:tplc="180245C2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8BCEBF50">
      <w:start w:val="1"/>
      <w:numFmt w:val="bullet"/>
      <w:lvlText w:val="•"/>
      <w:lvlJc w:val="left"/>
      <w:pPr>
        <w:ind w:left="7313" w:hanging="348"/>
      </w:pPr>
      <w:rPr>
        <w:rFonts w:hint="default"/>
      </w:rPr>
    </w:lvl>
    <w:lvl w:ilvl="8" w:tplc="100037AA">
      <w:start w:val="1"/>
      <w:numFmt w:val="bullet"/>
      <w:lvlText w:val="•"/>
      <w:lvlJc w:val="left"/>
      <w:pPr>
        <w:ind w:left="8491" w:hanging="348"/>
      </w:pPr>
      <w:rPr>
        <w:rFonts w:hint="default"/>
      </w:rPr>
    </w:lvl>
  </w:abstractNum>
  <w:abstractNum w:abstractNumId="39" w15:restartNumberingAfterBreak="0">
    <w:nsid w:val="6F05591E"/>
    <w:multiLevelType w:val="hybridMultilevel"/>
    <w:tmpl w:val="346EF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A134AE"/>
    <w:multiLevelType w:val="hybridMultilevel"/>
    <w:tmpl w:val="520ABEE6"/>
    <w:lvl w:ilvl="0" w:tplc="9C3E8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D319A"/>
    <w:multiLevelType w:val="hybridMultilevel"/>
    <w:tmpl w:val="32B2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C792B"/>
    <w:multiLevelType w:val="hybridMultilevel"/>
    <w:tmpl w:val="72B06932"/>
    <w:lvl w:ilvl="0" w:tplc="0A828B9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7"/>
  </w:num>
  <w:num w:numId="4">
    <w:abstractNumId w:val="9"/>
  </w:num>
  <w:num w:numId="5">
    <w:abstractNumId w:val="4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2"/>
  </w:num>
  <w:num w:numId="9">
    <w:abstractNumId w:val="27"/>
  </w:num>
  <w:num w:numId="10">
    <w:abstractNumId w:val="22"/>
  </w:num>
  <w:num w:numId="11">
    <w:abstractNumId w:val="15"/>
  </w:num>
  <w:num w:numId="12">
    <w:abstractNumId w:val="32"/>
  </w:num>
  <w:num w:numId="13">
    <w:abstractNumId w:val="20"/>
  </w:num>
  <w:num w:numId="14">
    <w:abstractNumId w:val="0"/>
  </w:num>
  <w:num w:numId="15">
    <w:abstractNumId w:val="6"/>
  </w:num>
  <w:num w:numId="16">
    <w:abstractNumId w:val="2"/>
  </w:num>
  <w:num w:numId="17">
    <w:abstractNumId w:val="35"/>
  </w:num>
  <w:num w:numId="18">
    <w:abstractNumId w:val="41"/>
  </w:num>
  <w:num w:numId="19">
    <w:abstractNumId w:val="14"/>
  </w:num>
  <w:num w:numId="20">
    <w:abstractNumId w:val="3"/>
  </w:num>
  <w:num w:numId="21">
    <w:abstractNumId w:val="30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11"/>
  </w:num>
  <w:num w:numId="24">
    <w:abstractNumId w:val="13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29"/>
  </w:num>
  <w:num w:numId="28">
    <w:abstractNumId w:val="39"/>
  </w:num>
  <w:num w:numId="29">
    <w:abstractNumId w:val="31"/>
  </w:num>
  <w:num w:numId="30">
    <w:abstractNumId w:val="38"/>
  </w:num>
  <w:num w:numId="31">
    <w:abstractNumId w:val="1"/>
  </w:num>
  <w:num w:numId="32">
    <w:abstractNumId w:val="26"/>
  </w:num>
  <w:num w:numId="33">
    <w:abstractNumId w:val="25"/>
  </w:num>
  <w:num w:numId="34">
    <w:abstractNumId w:val="23"/>
  </w:num>
  <w:num w:numId="35">
    <w:abstractNumId w:val="21"/>
  </w:num>
  <w:num w:numId="36">
    <w:abstractNumId w:val="19"/>
  </w:num>
  <w:num w:numId="37">
    <w:abstractNumId w:val="24"/>
  </w:num>
  <w:num w:numId="38">
    <w:abstractNumId w:val="36"/>
  </w:num>
  <w:num w:numId="39">
    <w:abstractNumId w:val="18"/>
  </w:num>
  <w:num w:numId="40">
    <w:abstractNumId w:val="12"/>
  </w:num>
  <w:num w:numId="41">
    <w:abstractNumId w:val="28"/>
  </w:num>
  <w:num w:numId="42">
    <w:abstractNumId w:val="16"/>
  </w:num>
  <w:num w:numId="43">
    <w:abstractNumId w:val="37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B8"/>
    <w:rsid w:val="00006830"/>
    <w:rsid w:val="0001097F"/>
    <w:rsid w:val="0001707F"/>
    <w:rsid w:val="00035956"/>
    <w:rsid w:val="0005256A"/>
    <w:rsid w:val="0006769A"/>
    <w:rsid w:val="0007293E"/>
    <w:rsid w:val="000742BE"/>
    <w:rsid w:val="00076AD2"/>
    <w:rsid w:val="00077827"/>
    <w:rsid w:val="0009341E"/>
    <w:rsid w:val="000D63B2"/>
    <w:rsid w:val="000D68A6"/>
    <w:rsid w:val="000D6A15"/>
    <w:rsid w:val="000F09CE"/>
    <w:rsid w:val="0011437D"/>
    <w:rsid w:val="00122787"/>
    <w:rsid w:val="00127A67"/>
    <w:rsid w:val="00156A76"/>
    <w:rsid w:val="0015799E"/>
    <w:rsid w:val="001752BA"/>
    <w:rsid w:val="00181041"/>
    <w:rsid w:val="00182ADE"/>
    <w:rsid w:val="001870D0"/>
    <w:rsid w:val="001B51EC"/>
    <w:rsid w:val="001E31E9"/>
    <w:rsid w:val="00207976"/>
    <w:rsid w:val="002310BE"/>
    <w:rsid w:val="00252BD1"/>
    <w:rsid w:val="0026107F"/>
    <w:rsid w:val="00271F28"/>
    <w:rsid w:val="00277294"/>
    <w:rsid w:val="00291379"/>
    <w:rsid w:val="00295A0C"/>
    <w:rsid w:val="00295C24"/>
    <w:rsid w:val="002B3167"/>
    <w:rsid w:val="002B73D2"/>
    <w:rsid w:val="002E2D2F"/>
    <w:rsid w:val="002F0960"/>
    <w:rsid w:val="002F1A7F"/>
    <w:rsid w:val="00302F40"/>
    <w:rsid w:val="00317B17"/>
    <w:rsid w:val="0034575B"/>
    <w:rsid w:val="003628F8"/>
    <w:rsid w:val="00364B36"/>
    <w:rsid w:val="00373B44"/>
    <w:rsid w:val="00381DC7"/>
    <w:rsid w:val="00381F2A"/>
    <w:rsid w:val="00391011"/>
    <w:rsid w:val="003A685D"/>
    <w:rsid w:val="003B22EE"/>
    <w:rsid w:val="003C1C16"/>
    <w:rsid w:val="003E1129"/>
    <w:rsid w:val="003F367B"/>
    <w:rsid w:val="0043505E"/>
    <w:rsid w:val="00440C73"/>
    <w:rsid w:val="0044590F"/>
    <w:rsid w:val="0044620B"/>
    <w:rsid w:val="004759E1"/>
    <w:rsid w:val="004876C5"/>
    <w:rsid w:val="00495D02"/>
    <w:rsid w:val="00497144"/>
    <w:rsid w:val="004C5316"/>
    <w:rsid w:val="004E07CE"/>
    <w:rsid w:val="004E4EA3"/>
    <w:rsid w:val="00506618"/>
    <w:rsid w:val="00511EAF"/>
    <w:rsid w:val="00516E70"/>
    <w:rsid w:val="00525B2D"/>
    <w:rsid w:val="00525E00"/>
    <w:rsid w:val="00554048"/>
    <w:rsid w:val="005A09BA"/>
    <w:rsid w:val="005A4D7B"/>
    <w:rsid w:val="005B683F"/>
    <w:rsid w:val="005C10DA"/>
    <w:rsid w:val="005E0D37"/>
    <w:rsid w:val="006101F4"/>
    <w:rsid w:val="006113DA"/>
    <w:rsid w:val="0061687D"/>
    <w:rsid w:val="00661FBE"/>
    <w:rsid w:val="00665941"/>
    <w:rsid w:val="006743BE"/>
    <w:rsid w:val="0069681A"/>
    <w:rsid w:val="006D014C"/>
    <w:rsid w:val="006F2889"/>
    <w:rsid w:val="007302C5"/>
    <w:rsid w:val="007318FA"/>
    <w:rsid w:val="007635B8"/>
    <w:rsid w:val="007639E3"/>
    <w:rsid w:val="00766CA0"/>
    <w:rsid w:val="007777B7"/>
    <w:rsid w:val="00777EE9"/>
    <w:rsid w:val="007C22E7"/>
    <w:rsid w:val="007C31EB"/>
    <w:rsid w:val="007C3E3D"/>
    <w:rsid w:val="007D2CC8"/>
    <w:rsid w:val="0081573C"/>
    <w:rsid w:val="00824B1D"/>
    <w:rsid w:val="00831C61"/>
    <w:rsid w:val="008440AE"/>
    <w:rsid w:val="00847286"/>
    <w:rsid w:val="008605C5"/>
    <w:rsid w:val="00874BB0"/>
    <w:rsid w:val="00876C6A"/>
    <w:rsid w:val="00894553"/>
    <w:rsid w:val="008D5BF4"/>
    <w:rsid w:val="00900046"/>
    <w:rsid w:val="00911CB9"/>
    <w:rsid w:val="00922E4F"/>
    <w:rsid w:val="00924B31"/>
    <w:rsid w:val="0093068E"/>
    <w:rsid w:val="00930E67"/>
    <w:rsid w:val="00933C74"/>
    <w:rsid w:val="00951568"/>
    <w:rsid w:val="00965615"/>
    <w:rsid w:val="009764B4"/>
    <w:rsid w:val="00997EA9"/>
    <w:rsid w:val="009A4DA2"/>
    <w:rsid w:val="009B5588"/>
    <w:rsid w:val="009C500C"/>
    <w:rsid w:val="009E6B89"/>
    <w:rsid w:val="009F0A53"/>
    <w:rsid w:val="00A00184"/>
    <w:rsid w:val="00A40F78"/>
    <w:rsid w:val="00A45D56"/>
    <w:rsid w:val="00A86B35"/>
    <w:rsid w:val="00AA4521"/>
    <w:rsid w:val="00AD5133"/>
    <w:rsid w:val="00AF5B3B"/>
    <w:rsid w:val="00B108DC"/>
    <w:rsid w:val="00B41189"/>
    <w:rsid w:val="00B477B0"/>
    <w:rsid w:val="00B47E71"/>
    <w:rsid w:val="00B50E07"/>
    <w:rsid w:val="00B53486"/>
    <w:rsid w:val="00B557D4"/>
    <w:rsid w:val="00B55E05"/>
    <w:rsid w:val="00BE1BF6"/>
    <w:rsid w:val="00BE2B7D"/>
    <w:rsid w:val="00C03875"/>
    <w:rsid w:val="00C04221"/>
    <w:rsid w:val="00C0531A"/>
    <w:rsid w:val="00C21DFF"/>
    <w:rsid w:val="00C230B2"/>
    <w:rsid w:val="00C26BA5"/>
    <w:rsid w:val="00C32F36"/>
    <w:rsid w:val="00C55578"/>
    <w:rsid w:val="00C913DD"/>
    <w:rsid w:val="00C952A6"/>
    <w:rsid w:val="00C9637A"/>
    <w:rsid w:val="00CD15C1"/>
    <w:rsid w:val="00CE5951"/>
    <w:rsid w:val="00CE64F1"/>
    <w:rsid w:val="00CF3A06"/>
    <w:rsid w:val="00D255CE"/>
    <w:rsid w:val="00D27535"/>
    <w:rsid w:val="00D33300"/>
    <w:rsid w:val="00D419C2"/>
    <w:rsid w:val="00D52B94"/>
    <w:rsid w:val="00D73FF6"/>
    <w:rsid w:val="00D82D55"/>
    <w:rsid w:val="00D973F8"/>
    <w:rsid w:val="00DB20E5"/>
    <w:rsid w:val="00DF1635"/>
    <w:rsid w:val="00E05CC7"/>
    <w:rsid w:val="00E0727F"/>
    <w:rsid w:val="00E15265"/>
    <w:rsid w:val="00E251F7"/>
    <w:rsid w:val="00E3464B"/>
    <w:rsid w:val="00E676C8"/>
    <w:rsid w:val="00E77A41"/>
    <w:rsid w:val="00EA5B8C"/>
    <w:rsid w:val="00EA6811"/>
    <w:rsid w:val="00EC2395"/>
    <w:rsid w:val="00EC6822"/>
    <w:rsid w:val="00ED560A"/>
    <w:rsid w:val="00ED7E95"/>
    <w:rsid w:val="00EE55FF"/>
    <w:rsid w:val="00EF1212"/>
    <w:rsid w:val="00EF4B24"/>
    <w:rsid w:val="00F10603"/>
    <w:rsid w:val="00F2083A"/>
    <w:rsid w:val="00F56CD0"/>
    <w:rsid w:val="00F716B2"/>
    <w:rsid w:val="00FA09CE"/>
    <w:rsid w:val="00FB51C7"/>
    <w:rsid w:val="00FB6A7E"/>
    <w:rsid w:val="00FD1621"/>
    <w:rsid w:val="00FD40B5"/>
    <w:rsid w:val="00FE3CEB"/>
    <w:rsid w:val="00FE5E29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FE7AE"/>
  <w15:docId w15:val="{EE368610-E363-48E6-B597-025624B9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C2"/>
  </w:style>
  <w:style w:type="paragraph" w:styleId="1">
    <w:name w:val="heading 1"/>
    <w:basedOn w:val="a"/>
    <w:next w:val="a"/>
    <w:link w:val="10"/>
    <w:qFormat/>
    <w:rsid w:val="00114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aps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9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1437D"/>
    <w:pPr>
      <w:keepNext/>
      <w:spacing w:before="240" w:after="60" w:line="240" w:lineRule="auto"/>
      <w:outlineLvl w:val="3"/>
    </w:pPr>
    <w:rPr>
      <w:rFonts w:ascii="Times New Roman" w:eastAsia="Trebuchet MS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11437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1437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37D"/>
    <w:rPr>
      <w:rFonts w:ascii="Times New Roman" w:eastAsia="Times New Roman" w:hAnsi="Times New Roman" w:cs="Times New Roman"/>
      <w:b/>
      <w:i/>
      <w:cap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qFormat/>
    <w:rsid w:val="00C96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1437D"/>
    <w:rPr>
      <w:rFonts w:ascii="Times New Roman" w:eastAsia="Trebuchet MS" w:hAnsi="Times New Roman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11437D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1437D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5B8"/>
  </w:style>
  <w:style w:type="paragraph" w:styleId="a5">
    <w:name w:val="footer"/>
    <w:basedOn w:val="a"/>
    <w:link w:val="a6"/>
    <w:uiPriority w:val="99"/>
    <w:unhideWhenUsed/>
    <w:rsid w:val="007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5B8"/>
  </w:style>
  <w:style w:type="paragraph" w:styleId="a7">
    <w:name w:val="Balloon Text"/>
    <w:basedOn w:val="a"/>
    <w:link w:val="a8"/>
    <w:uiPriority w:val="99"/>
    <w:unhideWhenUsed/>
    <w:rsid w:val="0076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635B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9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C913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Hyperlink"/>
    <w:rsid w:val="00C913DD"/>
    <w:rPr>
      <w:color w:val="0000FF"/>
      <w:u w:val="single"/>
    </w:rPr>
  </w:style>
  <w:style w:type="paragraph" w:customStyle="1" w:styleId="Default">
    <w:name w:val="Default"/>
    <w:rsid w:val="00815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qFormat/>
    <w:rsid w:val="00B5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qFormat/>
    <w:rsid w:val="00C963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qFormat/>
    <w:rsid w:val="00C9637A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qFormat/>
    <w:rsid w:val="00C963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rsid w:val="0011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1437D"/>
    <w:pPr>
      <w:spacing w:after="120" w:line="480" w:lineRule="auto"/>
      <w:ind w:left="283"/>
    </w:pPr>
    <w:rPr>
      <w:rFonts w:ascii="Trebuchet MS" w:eastAsia="Trebuchet MS" w:hAnsi="Trebuchet MS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1437D"/>
    <w:rPr>
      <w:rFonts w:ascii="Trebuchet MS" w:eastAsia="Trebuchet MS" w:hAnsi="Trebuchet MS" w:cs="Times New Roman"/>
      <w:sz w:val="20"/>
      <w:szCs w:val="20"/>
      <w:lang w:eastAsia="en-US"/>
    </w:rPr>
  </w:style>
  <w:style w:type="character" w:styleId="af1">
    <w:name w:val="Strong"/>
    <w:qFormat/>
    <w:rsid w:val="0011437D"/>
    <w:rPr>
      <w:b/>
      <w:bCs/>
    </w:rPr>
  </w:style>
  <w:style w:type="paragraph" w:styleId="23">
    <w:name w:val="List Bullet 2"/>
    <w:basedOn w:val="a"/>
    <w:autoRedefine/>
    <w:rsid w:val="0011437D"/>
    <w:pPr>
      <w:widowControl w:val="0"/>
      <w:overflowPunct w:val="0"/>
      <w:autoSpaceDE w:val="0"/>
      <w:autoSpaceDN w:val="0"/>
      <w:adjustRightInd w:val="0"/>
      <w:spacing w:after="0" w:line="240" w:lineRule="auto"/>
      <w:ind w:right="-5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1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link w:val="af3"/>
    <w:uiPriority w:val="1"/>
    <w:qFormat/>
    <w:rsid w:val="0011437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rsid w:val="0011437D"/>
    <w:rPr>
      <w:rFonts w:ascii="Calibri" w:eastAsia="Times New Roman" w:hAnsi="Calibri" w:cs="Times New Roman"/>
      <w:sz w:val="20"/>
      <w:szCs w:val="20"/>
    </w:rPr>
  </w:style>
  <w:style w:type="paragraph" w:customStyle="1" w:styleId="acenter">
    <w:name w:val="acenter"/>
    <w:basedOn w:val="a"/>
    <w:rsid w:val="0011437D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11437D"/>
    <w:rPr>
      <w:i/>
      <w:iCs/>
    </w:rPr>
  </w:style>
  <w:style w:type="character" w:customStyle="1" w:styleId="af5">
    <w:name w:val="Текст концевой сноски Знак"/>
    <w:basedOn w:val="a0"/>
    <w:link w:val="af6"/>
    <w:semiHidden/>
    <w:rsid w:val="0011437D"/>
    <w:rPr>
      <w:rFonts w:ascii="Calibri" w:eastAsia="Calibri" w:hAnsi="Calibri" w:cs="Times New Roman"/>
      <w:sz w:val="20"/>
      <w:szCs w:val="20"/>
    </w:rPr>
  </w:style>
  <w:style w:type="paragraph" w:styleId="af6">
    <w:name w:val="endnote text"/>
    <w:basedOn w:val="a"/>
    <w:link w:val="af5"/>
    <w:semiHidden/>
    <w:rsid w:val="001143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24">
    <w:name w:val="Body Text 2"/>
    <w:basedOn w:val="a"/>
    <w:link w:val="25"/>
    <w:rsid w:val="001143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11437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rsid w:val="0011437D"/>
    <w:pPr>
      <w:spacing w:after="0" w:line="240" w:lineRule="auto"/>
      <w:ind w:firstLine="62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11437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9">
    <w:name w:val="Подзаголовок Знак"/>
    <w:link w:val="afa"/>
    <w:uiPriority w:val="11"/>
    <w:locked/>
    <w:rsid w:val="0011437D"/>
    <w:rPr>
      <w:rFonts w:ascii="Cambria" w:hAnsi="Cambria"/>
      <w:sz w:val="24"/>
      <w:szCs w:val="24"/>
    </w:rPr>
  </w:style>
  <w:style w:type="paragraph" w:styleId="afa">
    <w:name w:val="Subtitle"/>
    <w:basedOn w:val="a"/>
    <w:next w:val="a"/>
    <w:link w:val="af9"/>
    <w:uiPriority w:val="11"/>
    <w:qFormat/>
    <w:rsid w:val="0011437D"/>
    <w:pPr>
      <w:widowControl w:val="0"/>
      <w:snapToGri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1">
    <w:name w:val="Подзаголовок Знак1"/>
    <w:basedOn w:val="a0"/>
    <w:rsid w:val="00114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page number"/>
    <w:basedOn w:val="a0"/>
    <w:rsid w:val="0011437D"/>
  </w:style>
  <w:style w:type="character" w:styleId="afc">
    <w:name w:val="FollowedHyperlink"/>
    <w:unhideWhenUsed/>
    <w:rsid w:val="0011437D"/>
    <w:rPr>
      <w:color w:val="800080"/>
      <w:u w:val="single"/>
    </w:rPr>
  </w:style>
  <w:style w:type="paragraph" w:customStyle="1" w:styleId="xl65">
    <w:name w:val="xl65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1143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1143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1143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143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114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1143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5">
    <w:name w:val="xl75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114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114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0">
    <w:name w:val="xl80"/>
    <w:basedOn w:val="a"/>
    <w:rsid w:val="00114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1">
    <w:name w:val="xl81"/>
    <w:basedOn w:val="a"/>
    <w:rsid w:val="00114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114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4">
    <w:name w:val="xl84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5">
    <w:name w:val="xl85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6">
    <w:name w:val="xl86"/>
    <w:basedOn w:val="a"/>
    <w:rsid w:val="00114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7">
    <w:name w:val="xl87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114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1143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1143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5">
    <w:name w:val="xl95"/>
    <w:basedOn w:val="a"/>
    <w:rsid w:val="00114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6">
    <w:name w:val="xl96"/>
    <w:basedOn w:val="a"/>
    <w:rsid w:val="00114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114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114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114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1">
    <w:name w:val="xl101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3">
    <w:name w:val="Body Text 3"/>
    <w:basedOn w:val="a"/>
    <w:link w:val="30"/>
    <w:rsid w:val="0011437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11437D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xl102">
    <w:name w:val="xl102"/>
    <w:basedOn w:val="a"/>
    <w:rsid w:val="00114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14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114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114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114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114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afd">
    <w:name w:val="Основной текст_"/>
    <w:link w:val="12"/>
    <w:rsid w:val="0011437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rsid w:val="0011437D"/>
    <w:pPr>
      <w:shd w:val="clear" w:color="auto" w:fill="FFFFFF"/>
      <w:spacing w:before="600" w:after="420" w:line="324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C6697C74D5C47D4AC021749BD917D4C">
    <w:name w:val="CC6697C74D5C47D4AC021749BD917D4C"/>
    <w:rsid w:val="0011437D"/>
    <w:rPr>
      <w:rFonts w:ascii="Calibri" w:eastAsia="Times New Roman" w:hAnsi="Calibri" w:cs="Times New Roman"/>
      <w:lang w:val="en-US" w:eastAsia="en-US"/>
    </w:rPr>
  </w:style>
  <w:style w:type="paragraph" w:customStyle="1" w:styleId="26">
    <w:name w:val="Основной текст2"/>
    <w:basedOn w:val="a"/>
    <w:rsid w:val="0011437D"/>
    <w:pPr>
      <w:shd w:val="clear" w:color="auto" w:fill="FFFFFF"/>
      <w:spacing w:before="120" w:after="120" w:line="317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xl63">
    <w:name w:val="xl63"/>
    <w:basedOn w:val="a"/>
    <w:rsid w:val="001143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1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Title"/>
    <w:basedOn w:val="a"/>
    <w:next w:val="a"/>
    <w:link w:val="aff"/>
    <w:qFormat/>
    <w:rsid w:val="0011437D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rsid w:val="0011437D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customStyle="1" w:styleId="c28">
    <w:name w:val="c28"/>
    <w:basedOn w:val="a"/>
    <w:rsid w:val="00D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3FF6"/>
  </w:style>
  <w:style w:type="character" w:customStyle="1" w:styleId="grame">
    <w:name w:val="grame"/>
    <w:basedOn w:val="a0"/>
    <w:rsid w:val="00D73FF6"/>
  </w:style>
  <w:style w:type="character" w:customStyle="1" w:styleId="c1">
    <w:name w:val="c1"/>
    <w:basedOn w:val="a0"/>
    <w:rsid w:val="00D73FF6"/>
  </w:style>
  <w:style w:type="character" w:customStyle="1" w:styleId="c9">
    <w:name w:val="c9"/>
    <w:basedOn w:val="a0"/>
    <w:rsid w:val="00D73FF6"/>
  </w:style>
  <w:style w:type="character" w:customStyle="1" w:styleId="c2">
    <w:name w:val="c2"/>
    <w:basedOn w:val="a0"/>
    <w:rsid w:val="00D73FF6"/>
  </w:style>
  <w:style w:type="paragraph" w:customStyle="1" w:styleId="13">
    <w:name w:val="Абзац списка1"/>
    <w:basedOn w:val="a"/>
    <w:rsid w:val="001B51E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"/>
    <w:uiPriority w:val="59"/>
    <w:rsid w:val="007318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61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661F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61FBE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_1 Знак Знак Знак Знак Знак Знак Знак Знак Знак"/>
    <w:basedOn w:val="a"/>
    <w:rsid w:val="00661F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0">
    <w:name w:val="c0"/>
    <w:basedOn w:val="a0"/>
    <w:rsid w:val="00661FBE"/>
  </w:style>
  <w:style w:type="paragraph" w:customStyle="1" w:styleId="c3">
    <w:name w:val="c3"/>
    <w:basedOn w:val="a"/>
    <w:rsid w:val="006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unhideWhenUsed/>
    <w:rsid w:val="00FE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FE3CEB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basedOn w:val="a0"/>
    <w:uiPriority w:val="99"/>
    <w:unhideWhenUsed/>
    <w:rsid w:val="00FE3CEB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DB20E5"/>
  </w:style>
  <w:style w:type="table" w:customStyle="1" w:styleId="27">
    <w:name w:val="Сетка таблицы2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DB2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26B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26BA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Абзац списка Знак"/>
    <w:link w:val="a9"/>
    <w:uiPriority w:val="34"/>
    <w:locked/>
    <w:rsid w:val="00824B1D"/>
    <w:rPr>
      <w:rFonts w:ascii="Calibri" w:eastAsia="Calibri" w:hAnsi="Calibri" w:cs="Times New Roman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F716B2"/>
    <w:rPr>
      <w:rFonts w:ascii="Trebuchet MS" w:eastAsia="Trebuchet MS" w:hAnsi="Trebuchet MS"/>
      <w:sz w:val="22"/>
      <w:szCs w:val="22"/>
      <w:lang w:eastAsia="en-US"/>
    </w:rPr>
  </w:style>
  <w:style w:type="paragraph" w:customStyle="1" w:styleId="basicparagraph">
    <w:name w:val="basicparagraph"/>
    <w:basedOn w:val="a"/>
    <w:rsid w:val="0015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rsid w:val="00156A76"/>
    <w:rPr>
      <w:rFonts w:ascii="Times New Roman" w:eastAsia="Times New Roman"/>
      <w:i/>
      <w:sz w:val="28"/>
    </w:rPr>
  </w:style>
  <w:style w:type="paragraph" w:customStyle="1" w:styleId="13NormDOC-txt">
    <w:name w:val="13NormDOC-txt"/>
    <w:basedOn w:val="a"/>
    <w:rsid w:val="00156A76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p2">
    <w:name w:val="p2"/>
    <w:basedOn w:val="a"/>
    <w:rsid w:val="00156A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">
    <w:name w:val="p4"/>
    <w:basedOn w:val="a"/>
    <w:rsid w:val="00156A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rsid w:val="00156A76"/>
    <w:rPr>
      <w:rFonts w:cs="Times New Roman"/>
    </w:rPr>
  </w:style>
  <w:style w:type="paragraph" w:customStyle="1" w:styleId="p5">
    <w:name w:val="p5"/>
    <w:basedOn w:val="a"/>
    <w:rsid w:val="00156A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ld">
    <w:name w:val="Bold"/>
    <w:rsid w:val="00156A76"/>
    <w:rPr>
      <w:b/>
    </w:rPr>
  </w:style>
  <w:style w:type="paragraph" w:customStyle="1" w:styleId="13NormDOC-bul">
    <w:name w:val="13NormDOC-bul"/>
    <w:basedOn w:val="a"/>
    <w:rsid w:val="00156A76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table" w:customStyle="1" w:styleId="210">
    <w:name w:val="Сетка таблицы21"/>
    <w:basedOn w:val="a1"/>
    <w:next w:val="af"/>
    <w:uiPriority w:val="59"/>
    <w:rsid w:val="00E676C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uiPriority w:val="59"/>
    <w:qFormat/>
    <w:rsid w:val="00D255CE"/>
    <w:pPr>
      <w:spacing w:after="0" w:line="240" w:lineRule="auto"/>
    </w:pPr>
    <w:rPr>
      <w:rFonts w:eastAsiaTheme="minorHAns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chart" Target="charts/chart4.xml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3.xml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yperlink" Target="https://khvmpl.ru/bank-metod-razrabot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28" Type="http://schemas.openxmlformats.org/officeDocument/2006/relationships/hyperlink" Target="https://edsoo.ru/Funkcionalnaya_gramotnost.htm" TargetMode="External"/><Relationship Id="rId10" Type="http://schemas.openxmlformats.org/officeDocument/2006/relationships/image" Target="media/image3.emf"/><Relationship Id="rId19" Type="http://schemas.openxmlformats.org/officeDocument/2006/relationships/chart" Target="charts/chart5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8.emf"/><Relationship Id="rId27" Type="http://schemas.openxmlformats.org/officeDocument/2006/relationships/hyperlink" Target="https://edsoo.ru/" TargetMode="External"/><Relationship Id="rId30" Type="http://schemas.openxmlformats.org/officeDocument/2006/relationships/chart" Target="charts/chart9.xml"/><Relationship Id="rId8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8;&#1072;&#1090;&#1100;&#1103;&#1085;&#1072;%20&#1042;&#1083;&#1072;&#1076;&#1080;&#1084;&#1080;&#1088;&#1086;&#1074;&#1085;&#1072;\Desktop\&#1040;&#1053;&#1040;&#1051;&#1048;&#1047;&#1067;%20&#1080;%20&#1057;&#1040;&#1052;&#1054;&#1054;&#1041;&#1057;&#1051;&#1045;&#1044;&#1054;&#1042;&#1040;&#1053;&#1048;&#1071;\&#1040;&#1085;&#1072;&#1083;&#1080;&#1079;&#1099;%20&#1054;&#1043;&#1069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5а класс</c:v>
                </c:pt>
                <c:pt idx="1">
                  <c:v>5б класс</c:v>
                </c:pt>
                <c:pt idx="2">
                  <c:v>5в класс</c:v>
                </c:pt>
                <c:pt idx="3">
                  <c:v>5г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49.68</c:v>
                </c:pt>
                <c:pt idx="1">
                  <c:v>36</c:v>
                </c:pt>
                <c:pt idx="2">
                  <c:v>44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E-4463-A0E9-9A2B789180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5а класс</c:v>
                </c:pt>
                <c:pt idx="1">
                  <c:v>5б класс</c:v>
                </c:pt>
                <c:pt idx="2">
                  <c:v>5в класс</c:v>
                </c:pt>
                <c:pt idx="3">
                  <c:v>5г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45.03</c:v>
                </c:pt>
                <c:pt idx="1">
                  <c:v>45.66</c:v>
                </c:pt>
                <c:pt idx="2">
                  <c:v>46.62</c:v>
                </c:pt>
                <c:pt idx="3">
                  <c:v>47.28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E-4463-A0E9-9A2B78918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1739992"/>
        <c:axId val="371736464"/>
        <c:axId val="0"/>
      </c:bar3DChart>
      <c:catAx>
        <c:axId val="371739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736464"/>
        <c:crosses val="autoZero"/>
        <c:auto val="1"/>
        <c:lblAlgn val="ctr"/>
        <c:lblOffset val="100"/>
        <c:noMultiLvlLbl val="0"/>
      </c:catAx>
      <c:valAx>
        <c:axId val="37173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739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 класс</c:v>
                </c:pt>
                <c:pt idx="1">
                  <c:v>6б класс</c:v>
                </c:pt>
                <c:pt idx="2">
                  <c:v>6в класс</c:v>
                </c:pt>
                <c:pt idx="3">
                  <c:v>6г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43.57</c:v>
                </c:pt>
                <c:pt idx="2">
                  <c:v>45.6</c:v>
                </c:pt>
                <c:pt idx="3">
                  <c:v>43.57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1-47A5-8F55-02FEB389F9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 класс</c:v>
                </c:pt>
                <c:pt idx="1">
                  <c:v>6б класс</c:v>
                </c:pt>
                <c:pt idx="2">
                  <c:v>6в класс</c:v>
                </c:pt>
                <c:pt idx="3">
                  <c:v>6г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52.59</c:v>
                </c:pt>
                <c:pt idx="1">
                  <c:v>41.29</c:v>
                </c:pt>
                <c:pt idx="2">
                  <c:v>40.4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51-47A5-8F55-02FEB389F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1734504"/>
        <c:axId val="371735288"/>
        <c:axId val="0"/>
      </c:bar3DChart>
      <c:catAx>
        <c:axId val="371734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735288"/>
        <c:crosses val="autoZero"/>
        <c:auto val="1"/>
        <c:lblAlgn val="ctr"/>
        <c:lblOffset val="100"/>
        <c:noMultiLvlLbl val="0"/>
      </c:catAx>
      <c:valAx>
        <c:axId val="371735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734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5 класс 2018-20019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7а класс</c:v>
                </c:pt>
                <c:pt idx="1">
                  <c:v>7б класс</c:v>
                </c:pt>
                <c:pt idx="2">
                  <c:v>7в класс</c:v>
                </c:pt>
                <c:pt idx="3">
                  <c:v>7г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61.38</c:v>
                </c:pt>
                <c:pt idx="1">
                  <c:v>66.89</c:v>
                </c:pt>
                <c:pt idx="2">
                  <c:v>53.93</c:v>
                </c:pt>
                <c:pt idx="3">
                  <c:v>51.69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D-48DC-B648-56D7655634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7 класс 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7а класс</c:v>
                </c:pt>
                <c:pt idx="1">
                  <c:v>7б класс</c:v>
                </c:pt>
                <c:pt idx="2">
                  <c:v>7в класс</c:v>
                </c:pt>
                <c:pt idx="3">
                  <c:v>7г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52.55</c:v>
                </c:pt>
                <c:pt idx="1">
                  <c:v>49.79</c:v>
                </c:pt>
                <c:pt idx="2">
                  <c:v>42.53</c:v>
                </c:pt>
                <c:pt idx="3">
                  <c:v>41.33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5D-48DC-B648-56D7655634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1738424"/>
        <c:axId val="371736856"/>
        <c:axId val="0"/>
      </c:bar3DChart>
      <c:catAx>
        <c:axId val="371738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736856"/>
        <c:crosses val="autoZero"/>
        <c:auto val="1"/>
        <c:lblAlgn val="ctr"/>
        <c:lblOffset val="100"/>
        <c:noMultiLvlLbl val="0"/>
      </c:catAx>
      <c:valAx>
        <c:axId val="371736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738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7а класс</c:v>
                </c:pt>
                <c:pt idx="1">
                  <c:v>7б класс</c:v>
                </c:pt>
                <c:pt idx="2">
                  <c:v>7в класс</c:v>
                </c:pt>
                <c:pt idx="3">
                  <c:v>7г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60.82</c:v>
                </c:pt>
                <c:pt idx="1">
                  <c:v>49.1</c:v>
                </c:pt>
                <c:pt idx="2">
                  <c:v>46.26</c:v>
                </c:pt>
                <c:pt idx="3">
                  <c:v>38.67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B-4578-92AF-66388B5908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7а класс</c:v>
                </c:pt>
                <c:pt idx="1">
                  <c:v>7б класс</c:v>
                </c:pt>
                <c:pt idx="2">
                  <c:v>7в класс</c:v>
                </c:pt>
                <c:pt idx="3">
                  <c:v>7г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52.55</c:v>
                </c:pt>
                <c:pt idx="1">
                  <c:v>49.79</c:v>
                </c:pt>
                <c:pt idx="2">
                  <c:v>42.53</c:v>
                </c:pt>
                <c:pt idx="3">
                  <c:v>41.33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B-4578-92AF-66388B590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371737640"/>
        <c:axId val="371738032"/>
        <c:axId val="674070296"/>
      </c:bar3DChart>
      <c:catAx>
        <c:axId val="371737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738032"/>
        <c:crosses val="autoZero"/>
        <c:auto val="1"/>
        <c:lblAlgn val="ctr"/>
        <c:lblOffset val="100"/>
        <c:noMultiLvlLbl val="0"/>
      </c:catAx>
      <c:valAx>
        <c:axId val="37173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737640"/>
        <c:crosses val="autoZero"/>
        <c:crossBetween val="between"/>
      </c:valAx>
      <c:serAx>
        <c:axId val="674070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717380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информатика и ИКТ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8а класс</c:v>
                </c:pt>
                <c:pt idx="1">
                  <c:v>8б класс</c:v>
                </c:pt>
                <c:pt idx="2">
                  <c:v>8в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46.08</c:v>
                </c:pt>
                <c:pt idx="1">
                  <c:v>58.76</c:v>
                </c:pt>
                <c:pt idx="2">
                  <c:v>37.159999999999997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5-4471-9FF9-34BE327D35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8а класс</c:v>
                </c:pt>
                <c:pt idx="1">
                  <c:v>8б класс</c:v>
                </c:pt>
                <c:pt idx="2">
                  <c:v>8в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56.92</c:v>
                </c:pt>
                <c:pt idx="1">
                  <c:v>60.46</c:v>
                </c:pt>
                <c:pt idx="2">
                  <c:v>38.33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B5-4471-9FF9-34BE327D3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511504"/>
        <c:axId val="367511112"/>
        <c:axId val="674058848"/>
      </c:bar3DChart>
      <c:catAx>
        <c:axId val="367511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7511112"/>
        <c:crosses val="autoZero"/>
        <c:auto val="1"/>
        <c:lblAlgn val="ctr"/>
        <c:lblOffset val="100"/>
        <c:noMultiLvlLbl val="0"/>
      </c:catAx>
      <c:valAx>
        <c:axId val="367511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511504"/>
        <c:crosses val="autoZero"/>
        <c:crossBetween val="between"/>
      </c:valAx>
      <c:serAx>
        <c:axId val="674058848"/>
        <c:scaling>
          <c:orientation val="minMax"/>
        </c:scaling>
        <c:delete val="1"/>
        <c:axPos val="b"/>
        <c:majorTickMark val="out"/>
        <c:minorTickMark val="none"/>
        <c:tickLblPos val="nextTo"/>
        <c:crossAx val="3675111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10а класс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F6-40F4-A3C5-5B059FE9A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10 а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F6-40F4-A3C5-5B059FE9A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10 а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3EF6-40F4-A3C5-5B059FE9A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0764240"/>
        <c:axId val="560761104"/>
        <c:axId val="0"/>
      </c:bar3DChart>
      <c:catAx>
        <c:axId val="5607642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560761104"/>
        <c:crosses val="autoZero"/>
        <c:auto val="1"/>
        <c:lblAlgn val="ctr"/>
        <c:lblOffset val="100"/>
        <c:noMultiLvlLbl val="0"/>
      </c:catAx>
      <c:valAx>
        <c:axId val="56076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76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77649296007193"/>
          <c:y val="0.39562509231800569"/>
          <c:w val="0.16586992786422305"/>
          <c:h val="0.1048532569792412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40-4F20-9EAE-F034C662E6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10 а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0-4F20-9EAE-F034C662E6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10 а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40-4F20-9EAE-F034C662E6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10 а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40-4F20-9EAE-F034C662E6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10 а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40-4F20-9EAE-F034C662E6E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10 а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440-4F20-9EAE-F034C662E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0762280"/>
        <c:axId val="560762672"/>
        <c:axId val="0"/>
      </c:bar3DChart>
      <c:catAx>
        <c:axId val="5607622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560762672"/>
        <c:crosses val="autoZero"/>
        <c:auto val="1"/>
        <c:lblAlgn val="ctr"/>
        <c:lblOffset val="100"/>
        <c:noMultiLvlLbl val="0"/>
      </c:catAx>
      <c:valAx>
        <c:axId val="56076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762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Степень</a:t>
            </a:r>
            <a:r>
              <a:rPr lang="ru-RU" baseline="0"/>
              <a:t> обученности по обязательным предметам</a:t>
            </a:r>
            <a:endParaRPr lang="ru-RU"/>
          </a:p>
        </c:rich>
      </c:tx>
      <c:layout>
        <c:manualLayout>
          <c:xMode val="edge"/>
          <c:yMode val="edge"/>
          <c:x val="0.2035345581802274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'[Лист Microsoft Excel.xlsx]Лист2'!$B$1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'[Лист Microsoft Excel.xlsx]Лист2'!$A$2:$A$3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'[Лист Microsoft Excel.xlsx]Лист2'!$B$2:$B$3</c:f>
              <c:numCache>
                <c:formatCode>0.00%</c:formatCode>
                <c:ptCount val="2"/>
                <c:pt idx="0">
                  <c:v>0.57350000000000001</c:v>
                </c:pt>
                <c:pt idx="1">
                  <c:v>0.46800000000000003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65-4D90-BBE7-CF4F5B18EC3C}"/>
            </c:ext>
          </c:extLst>
        </c:ser>
        <c:ser>
          <c:idx val="1"/>
          <c:order val="1"/>
          <c:tx>
            <c:strRef>
              <c:f>'[Лист Microsoft Excel.xlsx]Лист2'!$C$1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'[Лист Microsoft Excel.xlsx]Лист2'!$A$2:$A$3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'[Лист Microsoft Excel.xlsx]Лист2'!$C$2:$C$3</c:f>
              <c:numCache>
                <c:formatCode>0%</c:formatCode>
                <c:ptCount val="2"/>
                <c:pt idx="0" formatCode="0.00%">
                  <c:v>0.57230000000000003</c:v>
                </c:pt>
                <c:pt idx="1">
                  <c:v>0.50509999999999999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65-4D90-BBE7-CF4F5B18EC3C}"/>
            </c:ext>
          </c:extLst>
        </c:ser>
        <c:ser>
          <c:idx val="2"/>
          <c:order val="2"/>
          <c:tx>
            <c:strRef>
              <c:f>'[Лист Microsoft Excel.xlsx]Лист2'!$D$1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'[Лист Microsoft Excel.xlsx]Лист2'!$A$2:$A$3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'[Лист Microsoft Excel.xlsx]Лист2'!$D$2:$D$3</c:f>
              <c:numCache>
                <c:formatCode>0%</c:formatCode>
                <c:ptCount val="2"/>
                <c:pt idx="0" formatCode="0.00%">
                  <c:v>0.69530000000000003</c:v>
                </c:pt>
                <c:pt idx="1">
                  <c:v>0.55710000000000004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65-4D90-BBE7-CF4F5B18EC3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0475608"/>
        <c:axId val="200484184"/>
      </c:barChart>
      <c:catAx>
        <c:axId val="20047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484184"/>
        <c:crosses val="autoZero"/>
        <c:auto val="1"/>
        <c:lblAlgn val="ctr"/>
        <c:lblOffset val="100"/>
        <c:noMultiLvlLbl val="0"/>
      </c:catAx>
      <c:valAx>
        <c:axId val="200484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00475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ИКТ -компетенции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5B-4748-8F25-FDFB733740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5B-4748-8F25-FDFB733740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5B-4748-8F25-FDFB733740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5B-4748-8F25-FDFB733740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5B-4748-8F25-FDFB733740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исследующий</c:v>
                </c:pt>
                <c:pt idx="1">
                  <c:v>Прогрессирующий</c:v>
                </c:pt>
                <c:pt idx="2">
                  <c:v>Интегратор</c:v>
                </c:pt>
                <c:pt idx="3">
                  <c:v>Продвинутый</c:v>
                </c:pt>
                <c:pt idx="4">
                  <c:v>Экспетный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5B-4748-8F25-FDFB7337405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C982-DED6-4B8E-B42D-0B66F25F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20974</Words>
  <Characters>119557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-50-</dc:creator>
  <cp:keywords/>
  <dc:description/>
  <cp:lastModifiedBy>Татьяна Владимировна</cp:lastModifiedBy>
  <cp:revision>54</cp:revision>
  <cp:lastPrinted>2023-07-27T02:00:00Z</cp:lastPrinted>
  <dcterms:created xsi:type="dcterms:W3CDTF">2019-07-16T03:44:00Z</dcterms:created>
  <dcterms:modified xsi:type="dcterms:W3CDTF">2023-09-12T07:09:00Z</dcterms:modified>
</cp:coreProperties>
</file>